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EC905" w14:textId="5D538145" w:rsidR="001208E1" w:rsidRPr="005768A1" w:rsidRDefault="001208E1" w:rsidP="001208E1">
      <w:pPr>
        <w:pStyle w:val="a3"/>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Pr>
          <w:rFonts w:eastAsia="MS Mincho" w:cs="Arial" w:hint="eastAsia"/>
          <w:noProof w:val="0"/>
          <w:sz w:val="24"/>
          <w:szCs w:val="24"/>
          <w:lang w:val="en-US"/>
        </w:rPr>
        <w:t>101</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w:t>
      </w:r>
      <w:bookmarkStart w:id="2" w:name="_GoBack"/>
      <w:r w:rsidRPr="00DF65FB">
        <w:rPr>
          <w:rFonts w:eastAsia="MS Mincho" w:cs="Arial"/>
          <w:noProof w:val="0"/>
          <w:sz w:val="24"/>
          <w:szCs w:val="24"/>
          <w:lang w:val="en-US"/>
        </w:rPr>
        <w:t>-2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DD3292" w:rsidRPr="00DD3292">
        <w:rPr>
          <w:rFonts w:eastAsia="MS Mincho" w:cs="Arial"/>
          <w:noProof w:val="0"/>
          <w:sz w:val="24"/>
          <w:szCs w:val="24"/>
          <w:lang w:val="en-US"/>
        </w:rPr>
        <w:t>833</w:t>
      </w:r>
      <w:r w:rsidR="00DD3292" w:rsidRPr="00DD3292">
        <w:rPr>
          <w:rFonts w:eastAsia="MS Mincho" w:cs="Arial" w:hint="eastAsia"/>
          <w:noProof w:val="0"/>
          <w:sz w:val="24"/>
          <w:szCs w:val="24"/>
          <w:lang w:val="en-US"/>
        </w:rPr>
        <w:t>1</w:t>
      </w:r>
      <w:bookmarkEnd w:id="2"/>
    </w:p>
    <w:p w14:paraId="3002BC07" w14:textId="77777777" w:rsidR="001208E1" w:rsidRPr="00BF1228" w:rsidRDefault="001208E1" w:rsidP="001208E1">
      <w:pPr>
        <w:pStyle w:val="a3"/>
        <w:tabs>
          <w:tab w:val="right" w:pos="9781"/>
          <w:tab w:val="right" w:pos="13323"/>
        </w:tabs>
        <w:outlineLvl w:val="0"/>
        <w:rPr>
          <w:rFonts w:eastAsia="SimSun"/>
          <w:b w:val="0"/>
          <w:sz w:val="24"/>
          <w:szCs w:val="24"/>
          <w:lang w:eastAsia="zh-CN"/>
        </w:rPr>
      </w:pPr>
      <w:r w:rsidRPr="0053591F">
        <w:rPr>
          <w:sz w:val="24"/>
        </w:rPr>
        <w:t>Electronic Meeting</w:t>
      </w:r>
      <w:r>
        <w:rPr>
          <w:sz w:val="24"/>
        </w:rPr>
        <w:t xml:space="preserve">, </w:t>
      </w:r>
      <w:r w:rsidRPr="0049639D">
        <w:rPr>
          <w:sz w:val="24"/>
        </w:rPr>
        <w:t xml:space="preserve">November 01-12, </w:t>
      </w:r>
      <w:r w:rsidRPr="00CD5A36">
        <w:rPr>
          <w:rFonts w:eastAsia="SimSun"/>
          <w:sz w:val="24"/>
          <w:szCs w:val="24"/>
          <w:lang w:eastAsia="zh-CN"/>
        </w:rPr>
        <w:t>2021</w:t>
      </w:r>
    </w:p>
    <w:p w14:paraId="78BC3052" w14:textId="7A322BCA"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1208E1">
        <w:rPr>
          <w:rFonts w:ascii="Arial" w:eastAsia="SimSun" w:hAnsi="Arial"/>
          <w:b/>
          <w:sz w:val="24"/>
          <w:szCs w:val="24"/>
          <w:lang w:val="en-US" w:eastAsia="zh-CN"/>
        </w:rPr>
        <w:t>8</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B22EEA">
        <w:rPr>
          <w:rFonts w:ascii="Arial" w:eastAsia="SimSun" w:hAnsi="Arial"/>
          <w:b/>
          <w:sz w:val="24"/>
          <w:szCs w:val="24"/>
          <w:lang w:val="en-US" w:eastAsia="zh-CN"/>
        </w:rPr>
        <w:t>4</w:t>
      </w:r>
    </w:p>
    <w:p w14:paraId="6696BF8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403ECD73"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AD4A56" w:rsidRPr="00AD4A56">
        <w:rPr>
          <w:rFonts w:ascii="Arial" w:eastAsia="SimSun" w:hAnsi="Arial" w:hint="eastAsia"/>
          <w:b/>
          <w:sz w:val="24"/>
          <w:szCs w:val="24"/>
          <w:lang w:val="en-US" w:eastAsia="zh-CN"/>
        </w:rPr>
        <w:t xml:space="preserve">timing </w:t>
      </w:r>
      <w:r w:rsidRPr="00AD4A56">
        <w:rPr>
          <w:rFonts w:ascii="Arial" w:eastAsia="SimSun" w:hAnsi="Arial"/>
          <w:b/>
          <w:sz w:val="24"/>
          <w:szCs w:val="24"/>
          <w:lang w:val="en-US" w:eastAsia="zh-CN"/>
        </w:rPr>
        <w:t>requirements in NTN</w:t>
      </w:r>
    </w:p>
    <w:p w14:paraId="445C9715"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2F1CE675" w14:textId="77777777" w:rsidR="00863A08" w:rsidRPr="007B19E9" w:rsidRDefault="002D44AF" w:rsidP="007B19E9">
      <w:pPr>
        <w:pStyle w:val="1"/>
      </w:pPr>
      <w:r>
        <w:rPr>
          <w:rFonts w:hint="eastAsia"/>
          <w:lang w:eastAsia="zh-TW"/>
        </w:rPr>
        <w:t>Introduction</w:t>
      </w:r>
    </w:p>
    <w:p w14:paraId="02C1EA94" w14:textId="6EDA99FD" w:rsidR="000E5A27" w:rsidRPr="00C25334" w:rsidRDefault="000E2341" w:rsidP="000E2341">
      <w:pPr>
        <w:jc w:val="both"/>
        <w:rPr>
          <w:i/>
        </w:rPr>
      </w:pPr>
      <w:bookmarkStart w:id="3" w:name="_Ref481671177"/>
      <w:r w:rsidRPr="00CD72B1">
        <w:t>In this paper,</w:t>
      </w:r>
      <w:r>
        <w:t xml:space="preserve"> NTN RRM </w:t>
      </w:r>
      <w:r w:rsidR="000E5A27">
        <w:t xml:space="preserve">timing </w:t>
      </w:r>
      <w:r>
        <w:t xml:space="preserve">requirements </w:t>
      </w:r>
      <w:r>
        <w:rPr>
          <w:lang w:eastAsia="zh-TW"/>
        </w:rPr>
        <w:t>are discussed</w:t>
      </w:r>
      <w:r w:rsidR="000E5A27">
        <w:t xml:space="preserve">, including the </w:t>
      </w:r>
      <w:r w:rsidR="00000D5B">
        <w:t xml:space="preserve">NTN </w:t>
      </w:r>
      <w:r w:rsidR="000E5A27">
        <w:t>timing error (</w:t>
      </w:r>
      <w:r w:rsidR="00000D5B" w:rsidRPr="00B462AC">
        <w:t>T</w:t>
      </w:r>
      <w:r w:rsidR="00000D5B" w:rsidRPr="00B462AC">
        <w:rPr>
          <w:vertAlign w:val="subscript"/>
        </w:rPr>
        <w:t>e,NTN</w:t>
      </w:r>
      <w:r w:rsidR="000E5A27">
        <w:t>) requirement</w:t>
      </w:r>
      <w:r w:rsidR="00B37F41">
        <w:t>, common TA,</w:t>
      </w:r>
      <w:r w:rsidR="000E5A27">
        <w:t xml:space="preserve"> gradual timing adjustment requirements</w:t>
      </w:r>
      <w:r w:rsidR="006C2CF4">
        <w:t>, and TA adjustment accuracy requirement</w:t>
      </w:r>
      <w:r w:rsidR="000E5A27">
        <w:t xml:space="preserve">.  </w:t>
      </w:r>
    </w:p>
    <w:p w14:paraId="417DCA3C" w14:textId="77777777" w:rsidR="001428C9" w:rsidRPr="00FA346B" w:rsidRDefault="00DD3292" w:rsidP="001428C9">
      <w:pPr>
        <w:pStyle w:val="1"/>
        <w:rPr>
          <w:iC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oMath>
    </w:p>
    <w:p w14:paraId="2D749A26" w14:textId="698A113B" w:rsidR="00FA346B" w:rsidRDefault="00FA346B" w:rsidP="001428C9">
      <w:r w:rsidRPr="000A2939">
        <w:rPr>
          <w:i/>
          <w:noProof/>
          <w:shd w:val="pct15" w:color="auto" w:fill="FFFFFF"/>
          <w:lang w:val="en-US" w:eastAsia="zh-TW"/>
        </w:rPr>
        <mc:AlternateContent>
          <mc:Choice Requires="wps">
            <w:drawing>
              <wp:anchor distT="45720" distB="45720" distL="114300" distR="114300" simplePos="0" relativeHeight="251661312" behindDoc="0" locked="0" layoutInCell="1" allowOverlap="1" wp14:anchorId="42584807" wp14:editId="403420F8">
                <wp:simplePos x="0" y="0"/>
                <wp:positionH relativeFrom="column">
                  <wp:posOffset>57785</wp:posOffset>
                </wp:positionH>
                <wp:positionV relativeFrom="paragraph">
                  <wp:posOffset>235585</wp:posOffset>
                </wp:positionV>
                <wp:extent cx="5935980" cy="1404620"/>
                <wp:effectExtent l="0" t="0" r="26670" b="2667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404620"/>
                        </a:xfrm>
                        <a:prstGeom prst="rect">
                          <a:avLst/>
                        </a:prstGeom>
                        <a:solidFill>
                          <a:srgbClr val="FFFFFF"/>
                        </a:solidFill>
                        <a:ln w="9525">
                          <a:solidFill>
                            <a:srgbClr val="000000"/>
                          </a:solidFill>
                          <a:miter lim="800000"/>
                          <a:headEnd/>
                          <a:tailEnd/>
                        </a:ln>
                      </wps:spPr>
                      <wps:txbx>
                        <w:txbxContent>
                          <w:p w14:paraId="4DBE2814" w14:textId="77777777" w:rsidR="00207FBD" w:rsidRPr="00FA346B" w:rsidRDefault="00207FBD" w:rsidP="00C30CCC">
                            <w:pPr>
                              <w:pStyle w:val="afb"/>
                              <w:widowControl w:val="0"/>
                              <w:numPr>
                                <w:ilvl w:val="0"/>
                                <w:numId w:val="5"/>
                              </w:numPr>
                              <w:spacing w:after="240"/>
                              <w:jc w:val="both"/>
                            </w:pPr>
                            <w:r w:rsidRPr="00FA346B">
                              <w:t>FFS whether to define a separate accuracy requirement for self-estimated TA common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rsidRPr="00FA346B">
                              <w:t>).</w:t>
                            </w:r>
                          </w:p>
                          <w:p w14:paraId="5090C7D8" w14:textId="6BFAAB79" w:rsidR="00207FBD" w:rsidRPr="00FA346B" w:rsidRDefault="00207FBD" w:rsidP="00C30CCC">
                            <w:pPr>
                              <w:pStyle w:val="afb"/>
                              <w:widowControl w:val="0"/>
                              <w:numPr>
                                <w:ilvl w:val="0"/>
                                <w:numId w:val="5"/>
                              </w:numPr>
                              <w:spacing w:after="240"/>
                              <w:jc w:val="both"/>
                            </w:pPr>
                            <w:r w:rsidRPr="00FA346B">
                              <w:t>FFS whether</w:t>
                            </w:r>
                            <w:r w:rsidR="006D1F98">
                              <w:t xml:space="preserve"> </w:t>
                            </w:r>
                            <w:r w:rsidRPr="00FA346B">
                              <w:t xml:space="preserve">to define a separate accuracy requirement for the combination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rsidRPr="00FA346B">
                              <w:rPr>
                                <w:rFonts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584807" id="_x0000_t202" coordsize="21600,21600" o:spt="202" path="m,l,21600r21600,l21600,xe">
                <v:stroke joinstyle="miter"/>
                <v:path gradientshapeok="t" o:connecttype="rect"/>
              </v:shapetype>
              <v:shape id="文字方塊 2" o:spid="_x0000_s1026" type="#_x0000_t202" style="position:absolute;margin-left:4.55pt;margin-top:18.55pt;width:46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">
                <v:textbox style="mso-fit-shape-to-text:t">
                  <w:txbxContent>
                    <w:p w14:paraId="4DBE2814" w14:textId="77777777" w:rsidR="00207FBD" w:rsidRPr="00FA346B" w:rsidRDefault="00207FBD" w:rsidP="00C30CCC">
                      <w:pPr>
                        <w:pStyle w:val="afb"/>
                        <w:widowControl w:val="0"/>
                        <w:numPr>
                          <w:ilvl w:val="0"/>
                          <w:numId w:val="5"/>
                        </w:numPr>
                        <w:spacing w:after="240"/>
                        <w:jc w:val="both"/>
                      </w:pPr>
                      <w:r w:rsidRPr="00FA346B">
                        <w:t>FFS whether to define a separate accuracy requirement for self-estimated TA common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rsidRPr="00FA346B">
                        <w:t>).</w:t>
                      </w:r>
                    </w:p>
                    <w:p w14:paraId="5090C7D8" w14:textId="6BFAAB79" w:rsidR="00207FBD" w:rsidRPr="00FA346B" w:rsidRDefault="00207FBD" w:rsidP="00C30CCC">
                      <w:pPr>
                        <w:pStyle w:val="afb"/>
                        <w:widowControl w:val="0"/>
                        <w:numPr>
                          <w:ilvl w:val="0"/>
                          <w:numId w:val="5"/>
                        </w:numPr>
                        <w:spacing w:after="240"/>
                        <w:jc w:val="both"/>
                      </w:pPr>
                      <w:r w:rsidRPr="00FA346B">
                        <w:t>FFS whether</w:t>
                      </w:r>
                      <w:r w:rsidR="006D1F98">
                        <w:t xml:space="preserve"> </w:t>
                      </w:r>
                      <w:r w:rsidRPr="00FA346B">
                        <w:t xml:space="preserve">to define a separate accuracy requirement for the combination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rsidRPr="00FA346B">
                        <w:rPr>
                          <w:rFonts w:hint="eastAsia"/>
                        </w:rPr>
                        <w:t>.</w:t>
                      </w:r>
                    </w:p>
                  </w:txbxContent>
                </v:textbox>
                <w10:wrap type="square"/>
              </v:shape>
            </w:pict>
          </mc:Fallback>
        </mc:AlternateContent>
      </w:r>
      <w:r w:rsidR="001428C9" w:rsidRPr="00FA346B">
        <w:t>The common TA N</w:t>
      </w:r>
      <w:r w:rsidR="001428C9" w:rsidRPr="00FA346B">
        <w:rPr>
          <w:vertAlign w:val="subscript"/>
        </w:rPr>
        <w:t>TA,common</w:t>
      </w:r>
      <w:r w:rsidR="001428C9" w:rsidRPr="00FA346B">
        <w:t xml:space="preserve"> was also discussed in the last meeting</w:t>
      </w:r>
      <w:r>
        <w:t xml:space="preserve"> [1]</w:t>
      </w:r>
      <w:r w:rsidR="001428C9" w:rsidRPr="00FA346B">
        <w:t xml:space="preserve">. </w:t>
      </w:r>
    </w:p>
    <w:p w14:paraId="11C4287B" w14:textId="6E813FA5" w:rsidR="001428C9" w:rsidRPr="00FA346B" w:rsidRDefault="001428C9" w:rsidP="001428C9">
      <w:r w:rsidRPr="00FA346B">
        <w:t>The corresponding RAN1 agreement</w:t>
      </w:r>
      <w:r w:rsidR="00FA346B">
        <w:t xml:space="preserve"> for </w:t>
      </w:r>
      <w:r w:rsidR="00FA346B" w:rsidRPr="00FA346B">
        <w:t>N</w:t>
      </w:r>
      <w:r w:rsidR="00FA346B" w:rsidRPr="00FA346B">
        <w:rPr>
          <w:vertAlign w:val="subscript"/>
        </w:rPr>
        <w:t>TA,common</w:t>
      </w:r>
      <w:r w:rsidRPr="00FA346B">
        <w:t xml:space="preserve"> is</w:t>
      </w:r>
      <w:r w:rsidR="00FA346B">
        <w:t xml:space="preserve"> also</w:t>
      </w:r>
      <w:r w:rsidRPr="00FA346B">
        <w:t xml:space="preserve"> attached below as a reference. </w:t>
      </w:r>
    </w:p>
    <w:p w14:paraId="22AD76FD" w14:textId="6F73935D" w:rsidR="00FA346B" w:rsidRPr="00854D74" w:rsidRDefault="001428C9" w:rsidP="001428C9">
      <w:pPr>
        <w:jc w:val="both"/>
        <w:rPr>
          <w:i/>
          <w:shd w:val="pct15" w:color="auto" w:fill="FFFFFF"/>
        </w:rPr>
      </w:pPr>
      <w:r w:rsidRPr="00854D74">
        <w:rPr>
          <w:i/>
          <w:noProof/>
          <w:shd w:val="pct15" w:color="auto" w:fill="FFFFFF"/>
          <w:lang w:val="en-US" w:eastAsia="zh-TW"/>
        </w:rPr>
        <w:drawing>
          <wp:inline distT="0" distB="0" distL="0" distR="0" wp14:anchorId="36A92B55" wp14:editId="12F035DF">
            <wp:extent cx="5891298" cy="2534856"/>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1828" cy="2552295"/>
                    </a:xfrm>
                    <a:prstGeom prst="rect">
                      <a:avLst/>
                    </a:prstGeom>
                    <a:noFill/>
                  </pic:spPr>
                </pic:pic>
              </a:graphicData>
            </a:graphic>
          </wp:inline>
        </w:drawing>
      </w:r>
    </w:p>
    <w:p w14:paraId="32136BE5" w14:textId="77777777" w:rsidR="001428C9" w:rsidRPr="00FA346B" w:rsidRDefault="001428C9" w:rsidP="001428C9">
      <w:pPr>
        <w:jc w:val="both"/>
        <w:rPr>
          <w:szCs w:val="22"/>
        </w:rPr>
      </w:pPr>
      <w:r w:rsidRPr="00FA346B">
        <w:rPr>
          <w:rFonts w:hint="eastAsia"/>
          <w:szCs w:val="22"/>
          <w:lang w:eastAsia="zh-TW"/>
        </w:rPr>
        <w:t xml:space="preserve">In our understanding, the </w:t>
      </w:r>
      <w:r w:rsidRPr="00FA346B">
        <w:t>N</w:t>
      </w:r>
      <w:r w:rsidRPr="00FA346B">
        <w:rPr>
          <w:vertAlign w:val="subscript"/>
        </w:rPr>
        <w:t>TA,common</w:t>
      </w:r>
      <w:r w:rsidRPr="00FA346B">
        <w:rPr>
          <w:rFonts w:hint="eastAsia"/>
          <w:szCs w:val="22"/>
          <w:lang w:eastAsia="zh-TW"/>
        </w:rPr>
        <w:t xml:space="preserve"> </w:t>
      </w:r>
      <w:r w:rsidRPr="00FA346B">
        <w:rPr>
          <w:szCs w:val="22"/>
          <w:lang w:eastAsia="zh-TW"/>
        </w:rPr>
        <w:t xml:space="preserve">is indicated by network for the timing delay introduced by </w:t>
      </w:r>
      <w:r w:rsidRPr="00FA346B">
        <w:rPr>
          <w:szCs w:val="22"/>
        </w:rPr>
        <w:t>feeder link.</w:t>
      </w:r>
      <w:r w:rsidRPr="00FA346B">
        <w:rPr>
          <w:i/>
          <w:szCs w:val="22"/>
        </w:rPr>
        <w:t xml:space="preserve"> </w:t>
      </w:r>
      <w:r w:rsidRPr="00FA346B">
        <w:rPr>
          <w:szCs w:val="22"/>
        </w:rPr>
        <w:t xml:space="preserve">Since </w:t>
      </w:r>
      <w:r w:rsidRPr="00FA346B">
        <w:t>N</w:t>
      </w:r>
      <w:r w:rsidRPr="00FA346B">
        <w:rPr>
          <w:vertAlign w:val="subscript"/>
        </w:rPr>
        <w:t>TA,common</w:t>
      </w:r>
      <w:r w:rsidRPr="00FA346B">
        <w:rPr>
          <w:rFonts w:hint="eastAsia"/>
          <w:szCs w:val="22"/>
          <w:lang w:eastAsia="zh-TW"/>
        </w:rPr>
        <w:t xml:space="preserve"> </w:t>
      </w:r>
      <w:r w:rsidRPr="00FA346B">
        <w:rPr>
          <w:szCs w:val="22"/>
          <w:lang w:eastAsia="zh-TW"/>
        </w:rPr>
        <w:t xml:space="preserve">is indicated by network and no UE self-estimating is needed, it seems similar to the </w:t>
      </w:r>
      <w:r w:rsidRPr="00FA346B">
        <w:t>N</w:t>
      </w:r>
      <w:r w:rsidRPr="00FA346B">
        <w:rPr>
          <w:vertAlign w:val="subscript"/>
        </w:rPr>
        <w:t>TA,offset</w:t>
      </w:r>
      <w:r w:rsidRPr="00FA346B">
        <w:rPr>
          <w:rFonts w:hint="eastAsia"/>
          <w:szCs w:val="22"/>
          <w:lang w:eastAsia="zh-TW"/>
        </w:rPr>
        <w:t xml:space="preserve">. </w:t>
      </w:r>
      <w:r w:rsidRPr="00FA346B">
        <w:rPr>
          <w:szCs w:val="22"/>
          <w:lang w:eastAsia="zh-TW"/>
        </w:rPr>
        <w:t>In other words, UE can determine the timing based on (</w:t>
      </w:r>
      <w:r w:rsidRPr="00FA346B">
        <w:t>N</w:t>
      </w:r>
      <w:r w:rsidRPr="00FA346B">
        <w:rPr>
          <w:vertAlign w:val="subscript"/>
        </w:rPr>
        <w:t>TA,common</w:t>
      </w:r>
      <w:r w:rsidRPr="00FA346B">
        <w:rPr>
          <w:i/>
        </w:rPr>
        <w:t xml:space="preserve"> </w:t>
      </w:r>
      <w:r w:rsidRPr="00FA346B">
        <w:rPr>
          <w:szCs w:val="22"/>
          <w:lang w:eastAsia="zh-TW"/>
        </w:rPr>
        <w:t xml:space="preserve"> + </w:t>
      </w:r>
      <w:r w:rsidRPr="00FA346B">
        <w:t>N</w:t>
      </w:r>
      <w:r w:rsidRPr="00FA346B">
        <w:rPr>
          <w:vertAlign w:val="subscript"/>
        </w:rPr>
        <w:t>TA,offset</w:t>
      </w:r>
      <w:r w:rsidRPr="00FA346B">
        <w:rPr>
          <w:szCs w:val="22"/>
          <w:lang w:eastAsia="zh-TW"/>
        </w:rPr>
        <w:t xml:space="preserve">), and thus the requirement of </w:t>
      </w:r>
      <w:r w:rsidRPr="00FA346B">
        <w:t>N</w:t>
      </w:r>
      <w:r w:rsidRPr="00FA346B">
        <w:rPr>
          <w:vertAlign w:val="subscript"/>
        </w:rPr>
        <w:t>TA,common</w:t>
      </w:r>
      <w:r w:rsidRPr="00FA346B">
        <w:rPr>
          <w:szCs w:val="22"/>
          <w:lang w:eastAsia="zh-TW"/>
        </w:rPr>
        <w:t xml:space="preserve"> can be captured and tested in the </w:t>
      </w:r>
      <w:r w:rsidRPr="00FA346B">
        <w:t>T</w:t>
      </w:r>
      <w:r w:rsidRPr="00FA346B">
        <w:rPr>
          <w:vertAlign w:val="subscript"/>
        </w:rPr>
        <w:t>e,NTN</w:t>
      </w:r>
      <w:r w:rsidRPr="00FA346B">
        <w:rPr>
          <w:rFonts w:hint="eastAsia"/>
          <w:szCs w:val="22"/>
          <w:lang w:eastAsia="zh-TW"/>
        </w:rPr>
        <w:t xml:space="preserve"> </w:t>
      </w:r>
      <w:r w:rsidRPr="00FA346B">
        <w:rPr>
          <w:szCs w:val="22"/>
        </w:rPr>
        <w:t xml:space="preserve">requirement, as the approach of </w:t>
      </w:r>
      <w:r w:rsidRPr="00FA346B">
        <w:t>N</w:t>
      </w:r>
      <w:r w:rsidRPr="00FA346B">
        <w:rPr>
          <w:vertAlign w:val="subscript"/>
        </w:rPr>
        <w:t>TA,offset.</w:t>
      </w:r>
    </w:p>
    <w:p w14:paraId="2E1EF55A" w14:textId="73599512" w:rsidR="001428C9" w:rsidRPr="00207FBD" w:rsidRDefault="001428C9" w:rsidP="001428C9">
      <w:pPr>
        <w:autoSpaceDE w:val="0"/>
        <w:autoSpaceDN w:val="0"/>
        <w:spacing w:before="40" w:after="40"/>
        <w:rPr>
          <w:i/>
          <w:sz w:val="22"/>
          <w:szCs w:val="22"/>
        </w:rPr>
      </w:pPr>
      <w:bookmarkStart w:id="4" w:name="_Ref78818394"/>
      <w:r w:rsidRPr="00207FBD">
        <w:rPr>
          <w:b/>
          <w:i/>
          <w:sz w:val="22"/>
        </w:rPr>
        <w:t xml:space="preserve">Observation </w:t>
      </w:r>
      <w:r w:rsidRPr="00207FBD">
        <w:rPr>
          <w:b/>
          <w:i/>
          <w:sz w:val="22"/>
        </w:rPr>
        <w:fldChar w:fldCharType="begin"/>
      </w:r>
      <w:r w:rsidRPr="00207FBD">
        <w:rPr>
          <w:b/>
          <w:i/>
          <w:sz w:val="22"/>
        </w:rPr>
        <w:instrText xml:space="preserve"> SEQ Observation \* ARABIC </w:instrText>
      </w:r>
      <w:r w:rsidRPr="00207FBD">
        <w:rPr>
          <w:b/>
          <w:i/>
          <w:sz w:val="22"/>
        </w:rPr>
        <w:fldChar w:fldCharType="separate"/>
      </w:r>
      <w:r w:rsidR="009D728A">
        <w:rPr>
          <w:b/>
          <w:i/>
          <w:noProof/>
          <w:sz w:val="22"/>
        </w:rPr>
        <w:t>1</w:t>
      </w:r>
      <w:r w:rsidRPr="00207FBD">
        <w:rPr>
          <w:b/>
          <w:i/>
          <w:sz w:val="22"/>
        </w:rPr>
        <w:fldChar w:fldCharType="end"/>
      </w:r>
      <w:r w:rsidRPr="00207FBD">
        <w:rPr>
          <w:i/>
          <w:sz w:val="22"/>
        </w:rPr>
        <w:t>: N</w:t>
      </w:r>
      <w:r w:rsidRPr="00207FBD">
        <w:rPr>
          <w:i/>
          <w:sz w:val="22"/>
          <w:vertAlign w:val="subscript"/>
        </w:rPr>
        <w:t>TA,common</w:t>
      </w:r>
      <w:r w:rsidRPr="00207FBD">
        <w:rPr>
          <w:i/>
          <w:sz w:val="22"/>
        </w:rPr>
        <w:t xml:space="preserve"> </w:t>
      </w:r>
      <w:r w:rsidRPr="00207FBD">
        <w:rPr>
          <w:i/>
          <w:sz w:val="22"/>
          <w:szCs w:val="22"/>
          <w:lang w:eastAsia="zh-TW"/>
        </w:rPr>
        <w:t xml:space="preserve"> and </w:t>
      </w:r>
      <w:r w:rsidRPr="00207FBD">
        <w:rPr>
          <w:i/>
          <w:sz w:val="22"/>
        </w:rPr>
        <w:t>N</w:t>
      </w:r>
      <w:r w:rsidRPr="00207FBD">
        <w:rPr>
          <w:i/>
          <w:sz w:val="22"/>
          <w:vertAlign w:val="subscript"/>
        </w:rPr>
        <w:t>TA,offset</w:t>
      </w:r>
      <w:r w:rsidRPr="00207FBD">
        <w:rPr>
          <w:i/>
          <w:sz w:val="22"/>
          <w:szCs w:val="22"/>
        </w:rPr>
        <w:t xml:space="preserve">  are both network</w:t>
      </w:r>
      <w:r w:rsidR="00FA346B" w:rsidRPr="00207FBD">
        <w:rPr>
          <w:i/>
          <w:sz w:val="22"/>
          <w:szCs w:val="22"/>
        </w:rPr>
        <w:t>-controlled and not UE self-estimated</w:t>
      </w:r>
      <w:r w:rsidRPr="00207FBD">
        <w:rPr>
          <w:i/>
          <w:sz w:val="22"/>
          <w:szCs w:val="22"/>
        </w:rPr>
        <w:t>.</w:t>
      </w:r>
      <w:bookmarkEnd w:id="4"/>
      <w:r w:rsidRPr="00207FBD">
        <w:rPr>
          <w:i/>
          <w:sz w:val="22"/>
          <w:szCs w:val="22"/>
        </w:rPr>
        <w:t xml:space="preserve"> </w:t>
      </w:r>
    </w:p>
    <w:p w14:paraId="56033DCA" w14:textId="06BA798C" w:rsidR="00D20949" w:rsidRPr="00D20949" w:rsidRDefault="001428C9" w:rsidP="001428C9">
      <w:pPr>
        <w:jc w:val="both"/>
        <w:rPr>
          <w:i/>
          <w:sz w:val="22"/>
          <w:lang w:eastAsia="zh-TW"/>
        </w:rPr>
      </w:pPr>
      <w:bookmarkStart w:id="5" w:name="_Ref78818432"/>
      <w:r w:rsidRPr="00207FBD">
        <w:rPr>
          <w:rFonts w:eastAsia="SimSun"/>
          <w:b/>
          <w:bCs/>
          <w:i/>
          <w:sz w:val="22"/>
        </w:rPr>
        <w:t xml:space="preserve">Proposal </w:t>
      </w:r>
      <w:r w:rsidRPr="00207FBD">
        <w:rPr>
          <w:rFonts w:eastAsia="SimSun"/>
          <w:b/>
          <w:bCs/>
          <w:i/>
          <w:sz w:val="22"/>
        </w:rPr>
        <w:fldChar w:fldCharType="begin"/>
      </w:r>
      <w:r w:rsidRPr="00207FBD">
        <w:rPr>
          <w:rFonts w:eastAsia="SimSun"/>
          <w:b/>
          <w:bCs/>
          <w:i/>
          <w:sz w:val="22"/>
        </w:rPr>
        <w:instrText xml:space="preserve"> SEQ Proposal \* ARABIC </w:instrText>
      </w:r>
      <w:r w:rsidRPr="00207FBD">
        <w:rPr>
          <w:rFonts w:eastAsia="SimSun"/>
          <w:b/>
          <w:bCs/>
          <w:i/>
          <w:sz w:val="22"/>
        </w:rPr>
        <w:fldChar w:fldCharType="separate"/>
      </w:r>
      <w:r w:rsidR="009D728A">
        <w:rPr>
          <w:rFonts w:eastAsia="SimSun"/>
          <w:b/>
          <w:bCs/>
          <w:i/>
          <w:noProof/>
          <w:sz w:val="22"/>
        </w:rPr>
        <w:t>1</w:t>
      </w:r>
      <w:r w:rsidRPr="00207FBD">
        <w:rPr>
          <w:rFonts w:eastAsia="SimSun"/>
          <w:b/>
          <w:bCs/>
          <w:i/>
          <w:sz w:val="22"/>
        </w:rPr>
        <w:fldChar w:fldCharType="end"/>
      </w:r>
      <w:r w:rsidRPr="00207FBD">
        <w:rPr>
          <w:rFonts w:eastAsia="SimSun"/>
          <w:b/>
          <w:bCs/>
          <w:i/>
          <w:sz w:val="22"/>
        </w:rPr>
        <w:t>:</w:t>
      </w:r>
      <w:r w:rsidRPr="00207FBD">
        <w:rPr>
          <w:i/>
          <w:sz w:val="22"/>
        </w:rPr>
        <w:t xml:space="preserve"> Similar to N</w:t>
      </w:r>
      <w:r w:rsidRPr="00207FBD">
        <w:rPr>
          <w:i/>
          <w:sz w:val="22"/>
          <w:vertAlign w:val="subscript"/>
        </w:rPr>
        <w:t>TA,offset</w:t>
      </w:r>
      <w:r w:rsidRPr="00207FBD">
        <w:rPr>
          <w:i/>
          <w:sz w:val="22"/>
        </w:rPr>
        <w:t>, N</w:t>
      </w:r>
      <w:r w:rsidRPr="00207FBD">
        <w:rPr>
          <w:i/>
          <w:sz w:val="22"/>
          <w:vertAlign w:val="subscript"/>
        </w:rPr>
        <w:t>TA,common</w:t>
      </w:r>
      <w:r w:rsidRPr="00207FBD">
        <w:rPr>
          <w:i/>
          <w:sz w:val="22"/>
          <w:szCs w:val="22"/>
          <w:lang w:eastAsia="zh-TW"/>
        </w:rPr>
        <w:t xml:space="preserve"> can be c</w:t>
      </w:r>
      <w:r w:rsidR="00D20949">
        <w:rPr>
          <w:i/>
          <w:sz w:val="22"/>
          <w:szCs w:val="22"/>
          <w:lang w:eastAsia="zh-TW"/>
        </w:rPr>
        <w:t>overed</w:t>
      </w:r>
      <w:r w:rsidR="00B8512B">
        <w:rPr>
          <w:i/>
          <w:sz w:val="22"/>
          <w:szCs w:val="22"/>
          <w:lang w:eastAsia="zh-TW"/>
        </w:rPr>
        <w:t xml:space="preserve"> in total advanced timing </w:t>
      </w:r>
      <w:r w:rsidRPr="00207FBD">
        <w:rPr>
          <w:i/>
          <w:sz w:val="22"/>
          <w:szCs w:val="22"/>
          <w:lang w:eastAsia="zh-TW"/>
        </w:rPr>
        <w:t xml:space="preserve">and </w:t>
      </w:r>
      <w:r w:rsidR="00D20949">
        <w:rPr>
          <w:i/>
          <w:sz w:val="22"/>
          <w:szCs w:val="22"/>
          <w:lang w:eastAsia="zh-TW"/>
        </w:rPr>
        <w:t xml:space="preserve">be tested with </w:t>
      </w:r>
      <w:r w:rsidR="00D20949" w:rsidRPr="00207FBD">
        <w:rPr>
          <w:i/>
          <w:sz w:val="22"/>
          <w:szCs w:val="22"/>
        </w:rPr>
        <w:t>t</w:t>
      </w:r>
      <w:r w:rsidR="00D20949" w:rsidRPr="00207FBD">
        <w:rPr>
          <w:i/>
          <w:sz w:val="22"/>
        </w:rPr>
        <w:t>he timing error limit T</w:t>
      </w:r>
      <w:r w:rsidR="00D20949" w:rsidRPr="00207FBD">
        <w:rPr>
          <w:i/>
          <w:sz w:val="22"/>
          <w:vertAlign w:val="subscript"/>
        </w:rPr>
        <w:t>e,NTN</w:t>
      </w:r>
      <w:r w:rsidR="00D20949">
        <w:rPr>
          <w:i/>
          <w:sz w:val="22"/>
          <w:vertAlign w:val="subscript"/>
        </w:rPr>
        <w:t>,</w:t>
      </w:r>
      <w:bookmarkEnd w:id="5"/>
    </w:p>
    <w:p w14:paraId="1CE0C45C" w14:textId="77777777" w:rsidR="006C2CF4" w:rsidRDefault="006C2CF4">
      <w:pPr>
        <w:spacing w:after="0"/>
        <w:rPr>
          <w:rFonts w:ascii="Arial" w:hAnsi="Arial"/>
          <w:sz w:val="36"/>
        </w:rPr>
      </w:pPr>
      <w:r>
        <w:br w:type="page"/>
      </w:r>
    </w:p>
    <w:p w14:paraId="6450DB99" w14:textId="6379DB68" w:rsidR="00F95FFD" w:rsidRDefault="00F95FFD" w:rsidP="00F95FFD">
      <w:pPr>
        <w:pStyle w:val="1"/>
      </w:pPr>
      <w:r w:rsidRPr="00360D00">
        <w:lastRenderedPageBreak/>
        <w:t xml:space="preserve">NTN UE </w:t>
      </w:r>
      <w:r w:rsidR="00932C57" w:rsidRPr="00C7474E">
        <w:rPr>
          <w:rFonts w:hint="eastAsia"/>
          <w:bCs/>
          <w:lang w:val="en-US"/>
        </w:rPr>
        <w:t>initial transmit timing error</w:t>
      </w:r>
    </w:p>
    <w:p w14:paraId="361A84E7" w14:textId="0A911FBF" w:rsidR="00751F70" w:rsidRPr="00415576" w:rsidRDefault="00E81613" w:rsidP="00415576">
      <w:pPr>
        <w:pStyle w:val="af4"/>
        <w:jc w:val="both"/>
        <w:rPr>
          <w:lang w:eastAsia="zh-TW"/>
        </w:rPr>
      </w:pPr>
      <w:r w:rsidRPr="000A2939">
        <w:rPr>
          <w:i/>
          <w:noProof/>
          <w:shd w:val="pct15" w:color="auto" w:fill="FFFFFF"/>
          <w:lang w:val="en-US" w:eastAsia="zh-TW"/>
        </w:rPr>
        <mc:AlternateContent>
          <mc:Choice Requires="wps">
            <w:drawing>
              <wp:anchor distT="45720" distB="45720" distL="114300" distR="114300" simplePos="0" relativeHeight="251665408" behindDoc="0" locked="0" layoutInCell="1" allowOverlap="1" wp14:anchorId="27DE75F1" wp14:editId="4D85AFB4">
                <wp:simplePos x="0" y="0"/>
                <wp:positionH relativeFrom="margin">
                  <wp:align>left</wp:align>
                </wp:positionH>
                <wp:positionV relativeFrom="paragraph">
                  <wp:posOffset>407670</wp:posOffset>
                </wp:positionV>
                <wp:extent cx="5935980" cy="3939540"/>
                <wp:effectExtent l="0" t="0" r="26670" b="2286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3939540"/>
                        </a:xfrm>
                        <a:prstGeom prst="rect">
                          <a:avLst/>
                        </a:prstGeom>
                        <a:solidFill>
                          <a:srgbClr val="FFFFFF"/>
                        </a:solidFill>
                        <a:ln w="9525">
                          <a:solidFill>
                            <a:srgbClr val="000000"/>
                          </a:solidFill>
                          <a:miter lim="800000"/>
                          <a:headEnd/>
                          <a:tailEnd/>
                        </a:ln>
                      </wps:spPr>
                      <wps:txbx>
                        <w:txbxContent>
                          <w:p w14:paraId="694A56D0" w14:textId="77777777" w:rsidR="00415576" w:rsidRPr="007717CC" w:rsidRDefault="00415576" w:rsidP="00C30CCC">
                            <w:pPr>
                              <w:pStyle w:val="afb"/>
                              <w:widowControl w:val="0"/>
                              <w:numPr>
                                <w:ilvl w:val="0"/>
                                <w:numId w:val="5"/>
                              </w:numPr>
                              <w:spacing w:after="240"/>
                              <w:jc w:val="both"/>
                            </w:pPr>
                            <w:r>
                              <w:t>F</w:t>
                            </w:r>
                            <w:r w:rsidRPr="007717CC">
                              <w:t>or initial transmit timing requirement in NTN (T</w:t>
                            </w:r>
                            <w:r w:rsidRPr="007717CC">
                              <w:rPr>
                                <w:vertAlign w:val="subscript"/>
                              </w:rPr>
                              <w:t>e_NTN</w:t>
                            </w:r>
                            <w:r w:rsidRPr="007717CC">
                              <w:t>), T</w:t>
                            </w:r>
                            <w:r w:rsidRPr="007717CC">
                              <w:rPr>
                                <w:vertAlign w:val="subscript"/>
                              </w:rPr>
                              <w:t>e_NTN</w:t>
                            </w:r>
                            <w:r w:rsidRPr="007717CC">
                              <w:t xml:space="preserve"> = T</w:t>
                            </w:r>
                            <w:r w:rsidRPr="007717CC">
                              <w:rPr>
                                <w:vertAlign w:val="subscript"/>
                              </w:rPr>
                              <w:t>e</w:t>
                            </w:r>
                            <w:r w:rsidRPr="007717CC">
                              <w:t xml:space="preserve"> + T</w:t>
                            </w:r>
                            <w:r w:rsidRPr="007717CC">
                              <w:rPr>
                                <w:vertAlign w:val="subscript"/>
                              </w:rPr>
                              <w:t>e_GNSS</w:t>
                            </w:r>
                            <w:r w:rsidRPr="007717CC">
                              <w:t xml:space="preserve"> + T</w:t>
                            </w:r>
                            <w:r w:rsidRPr="007717CC">
                              <w:rPr>
                                <w:vertAlign w:val="subscript"/>
                              </w:rPr>
                              <w:t>e_SAT</w:t>
                            </w:r>
                          </w:p>
                          <w:p w14:paraId="63F14619" w14:textId="77777777" w:rsidR="00415576" w:rsidRPr="007717CC" w:rsidRDefault="00415576" w:rsidP="00C30CCC">
                            <w:pPr>
                              <w:pStyle w:val="afb"/>
                              <w:widowControl w:val="0"/>
                              <w:numPr>
                                <w:ilvl w:val="1"/>
                                <w:numId w:val="5"/>
                              </w:numPr>
                              <w:spacing w:after="240"/>
                              <w:jc w:val="both"/>
                            </w:pPr>
                            <w:r w:rsidRPr="007717CC">
                              <w:t>T</w:t>
                            </w:r>
                            <w:r w:rsidRPr="00DF00A8">
                              <w:t>e</w:t>
                            </w:r>
                            <w:r w:rsidRPr="007717CC">
                              <w:t xml:space="preserve"> is the legacy timing error</w:t>
                            </w:r>
                          </w:p>
                          <w:p w14:paraId="3A1B136F" w14:textId="77777777" w:rsidR="00415576" w:rsidRPr="007717CC" w:rsidRDefault="00415576" w:rsidP="00C30CCC">
                            <w:pPr>
                              <w:pStyle w:val="afb"/>
                              <w:widowControl w:val="0"/>
                              <w:numPr>
                                <w:ilvl w:val="1"/>
                                <w:numId w:val="5"/>
                              </w:numPr>
                              <w:spacing w:after="240"/>
                              <w:jc w:val="both"/>
                            </w:pPr>
                            <w:r w:rsidRPr="007717CC">
                              <w:t>T</w:t>
                            </w:r>
                            <w:r w:rsidRPr="00DF00A8">
                              <w:t>e_GNSS</w:t>
                            </w:r>
                            <w:r w:rsidRPr="007717CC">
                              <w:t xml:space="preserve"> is the GNSS accuracy</w:t>
                            </w:r>
                          </w:p>
                          <w:p w14:paraId="3BC567CF" w14:textId="77777777" w:rsidR="00415576" w:rsidRDefault="00415576" w:rsidP="00C30CCC">
                            <w:pPr>
                              <w:pStyle w:val="afb"/>
                              <w:widowControl w:val="0"/>
                              <w:numPr>
                                <w:ilvl w:val="2"/>
                                <w:numId w:val="5"/>
                              </w:numPr>
                              <w:spacing w:after="240"/>
                              <w:jc w:val="both"/>
                            </w:pPr>
                            <w:r w:rsidRPr="007717CC">
                              <w:t>Note: T</w:t>
                            </w:r>
                            <w:r w:rsidRPr="00DF00A8">
                              <w:t>e_GNSS</w:t>
                            </w:r>
                            <w:r w:rsidRPr="007717CC">
                              <w:t xml:space="preserve"> shall include the total RTT error</w:t>
                            </w:r>
                          </w:p>
                          <w:p w14:paraId="1F2C4BEA" w14:textId="77777777" w:rsidR="00415576" w:rsidRPr="007717CC" w:rsidRDefault="00415576" w:rsidP="00C30CCC">
                            <w:pPr>
                              <w:pStyle w:val="afb"/>
                              <w:widowControl w:val="0"/>
                              <w:numPr>
                                <w:ilvl w:val="3"/>
                                <w:numId w:val="5"/>
                              </w:numPr>
                              <w:spacing w:after="240"/>
                              <w:jc w:val="both"/>
                            </w:pPr>
                            <w:r>
                              <w:t>FFS the clarification on total RTT error</w:t>
                            </w:r>
                          </w:p>
                          <w:p w14:paraId="01691013" w14:textId="77777777" w:rsidR="00415576" w:rsidRPr="007717CC" w:rsidRDefault="00415576" w:rsidP="00C30CCC">
                            <w:pPr>
                              <w:pStyle w:val="afb"/>
                              <w:widowControl w:val="0"/>
                              <w:numPr>
                                <w:ilvl w:val="2"/>
                                <w:numId w:val="5"/>
                              </w:numPr>
                              <w:spacing w:after="240"/>
                              <w:jc w:val="both"/>
                            </w:pPr>
                            <w:r w:rsidRPr="007717CC">
                              <w:t>FFS how to derive T</w:t>
                            </w:r>
                            <w:r w:rsidRPr="00DF00A8">
                              <w:t>e_GNSS</w:t>
                            </w:r>
                            <w:r w:rsidRPr="007717CC">
                              <w:t xml:space="preserve"> from the GNSS positioning accuracy</w:t>
                            </w:r>
                          </w:p>
                          <w:p w14:paraId="369A67FE" w14:textId="77777777" w:rsidR="00415576" w:rsidRPr="007717CC" w:rsidRDefault="00415576" w:rsidP="00C30CCC">
                            <w:pPr>
                              <w:pStyle w:val="afb"/>
                              <w:widowControl w:val="0"/>
                              <w:numPr>
                                <w:ilvl w:val="1"/>
                                <w:numId w:val="5"/>
                              </w:numPr>
                              <w:spacing w:after="240"/>
                              <w:jc w:val="both"/>
                            </w:pPr>
                            <w:r w:rsidRPr="007717CC">
                              <w:t>T</w:t>
                            </w:r>
                            <w:r w:rsidRPr="00DF00A8">
                              <w:t>e_SAT</w:t>
                            </w:r>
                            <w:r w:rsidRPr="007717CC">
                              <w:t xml:space="preserve"> is the serving-satellite position estimation error</w:t>
                            </w:r>
                          </w:p>
                          <w:p w14:paraId="5C9452DD" w14:textId="77777777" w:rsidR="00415576" w:rsidRDefault="00415576" w:rsidP="00C30CCC">
                            <w:pPr>
                              <w:pStyle w:val="afb"/>
                              <w:widowControl w:val="0"/>
                              <w:numPr>
                                <w:ilvl w:val="2"/>
                                <w:numId w:val="5"/>
                              </w:numPr>
                              <w:spacing w:after="240"/>
                              <w:jc w:val="both"/>
                            </w:pPr>
                            <w:r w:rsidRPr="007717CC">
                              <w:t>Note: T</w:t>
                            </w:r>
                            <w:r w:rsidRPr="00DF00A8">
                              <w:t>e_SAT</w:t>
                            </w:r>
                            <w:r w:rsidRPr="007717CC">
                              <w:t xml:space="preserve"> shall include the total RTT error</w:t>
                            </w:r>
                          </w:p>
                          <w:p w14:paraId="413BDA8D" w14:textId="77777777" w:rsidR="00415576" w:rsidRPr="009A3025" w:rsidRDefault="00415576" w:rsidP="00C30CCC">
                            <w:pPr>
                              <w:pStyle w:val="afb"/>
                              <w:widowControl w:val="0"/>
                              <w:numPr>
                                <w:ilvl w:val="3"/>
                                <w:numId w:val="5"/>
                              </w:numPr>
                              <w:spacing w:after="240"/>
                              <w:jc w:val="both"/>
                            </w:pPr>
                            <w:r w:rsidRPr="00E34438">
                              <w:t xml:space="preserve"> </w:t>
                            </w:r>
                            <w:r>
                              <w:t>FFS the clarification on total RTT error</w:t>
                            </w:r>
                          </w:p>
                          <w:p w14:paraId="303C2D23" w14:textId="77777777" w:rsidR="00415576" w:rsidRPr="002B7716" w:rsidRDefault="00415576" w:rsidP="00C30CCC">
                            <w:pPr>
                              <w:pStyle w:val="afb"/>
                              <w:widowControl w:val="0"/>
                              <w:numPr>
                                <w:ilvl w:val="1"/>
                                <w:numId w:val="5"/>
                              </w:numPr>
                              <w:spacing w:after="240"/>
                              <w:jc w:val="both"/>
                            </w:pPr>
                            <w:r w:rsidRPr="007717CC">
                              <w:t>FFS if the equation shall be included into the specification or only T</w:t>
                            </w:r>
                            <w:r w:rsidRPr="00DF00A8">
                              <w:t>e_NTN</w:t>
                            </w:r>
                            <w:r w:rsidRPr="007717CC">
                              <w:t xml:space="preserve"> values shall be included</w:t>
                            </w:r>
                          </w:p>
                          <w:p w14:paraId="0F9C705C" w14:textId="77777777" w:rsidR="00415576" w:rsidRPr="008D0486" w:rsidRDefault="00415576" w:rsidP="00C30CCC">
                            <w:pPr>
                              <w:pStyle w:val="afb"/>
                              <w:widowControl w:val="0"/>
                              <w:numPr>
                                <w:ilvl w:val="0"/>
                                <w:numId w:val="5"/>
                              </w:numPr>
                              <w:spacing w:after="240"/>
                              <w:jc w:val="both"/>
                            </w:pPr>
                            <w:r w:rsidRPr="008D0486">
                              <w:t>GNSS accuracy assumption for timing requirements</w:t>
                            </w:r>
                          </w:p>
                          <w:p w14:paraId="7F8F2853" w14:textId="77777777" w:rsidR="00415576" w:rsidRPr="008D0486" w:rsidRDefault="00415576" w:rsidP="00C30CCC">
                            <w:pPr>
                              <w:pStyle w:val="afb"/>
                              <w:widowControl w:val="0"/>
                              <w:numPr>
                                <w:ilvl w:val="1"/>
                                <w:numId w:val="5"/>
                              </w:numPr>
                              <w:spacing w:after="240"/>
                              <w:jc w:val="both"/>
                            </w:pPr>
                            <w:r w:rsidRPr="008D0486">
                              <w:t>For UL SCS = 15 kHz and 30 kHz: 2-D position error is 50m</w:t>
                            </w:r>
                          </w:p>
                          <w:p w14:paraId="2765D735" w14:textId="36B6A681" w:rsidR="00415576" w:rsidRPr="00FA346B" w:rsidRDefault="00415576" w:rsidP="00C30CCC">
                            <w:pPr>
                              <w:pStyle w:val="afb"/>
                              <w:widowControl w:val="0"/>
                              <w:numPr>
                                <w:ilvl w:val="1"/>
                                <w:numId w:val="5"/>
                              </w:numPr>
                              <w:spacing w:after="240"/>
                              <w:jc w:val="both"/>
                            </w:pPr>
                            <w:r w:rsidRPr="008D0486">
                              <w:t>For UL SCS = 60kHz in FR1: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DE75F1" id="_x0000_s1027" type="#_x0000_t202" style="position:absolute;left:0;text-align:left;margin-left:0;margin-top:32.1pt;width:467.4pt;height:310.2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">
                <v:textbox>
                  <w:txbxContent>
                    <w:p w14:paraId="694A56D0" w14:textId="77777777" w:rsidR="00415576" w:rsidRPr="007717CC" w:rsidRDefault="00415576" w:rsidP="00C30CCC">
                      <w:pPr>
                        <w:pStyle w:val="afb"/>
                        <w:widowControl w:val="0"/>
                        <w:numPr>
                          <w:ilvl w:val="0"/>
                          <w:numId w:val="5"/>
                        </w:numPr>
                        <w:spacing w:after="240"/>
                        <w:jc w:val="both"/>
                      </w:pPr>
                      <w:r>
                        <w:t>F</w:t>
                      </w:r>
                      <w:r w:rsidRPr="007717CC">
                        <w:t>or initial transmit timing requirement in NTN (T</w:t>
                      </w:r>
                      <w:r w:rsidRPr="007717CC">
                        <w:rPr>
                          <w:vertAlign w:val="subscript"/>
                        </w:rPr>
                        <w:t>e_NTN</w:t>
                      </w:r>
                      <w:r w:rsidRPr="007717CC">
                        <w:t>), T</w:t>
                      </w:r>
                      <w:r w:rsidRPr="007717CC">
                        <w:rPr>
                          <w:vertAlign w:val="subscript"/>
                        </w:rPr>
                        <w:t>e_NTN</w:t>
                      </w:r>
                      <w:r w:rsidRPr="007717CC">
                        <w:t xml:space="preserve"> = T</w:t>
                      </w:r>
                      <w:r w:rsidRPr="007717CC">
                        <w:rPr>
                          <w:vertAlign w:val="subscript"/>
                        </w:rPr>
                        <w:t>e</w:t>
                      </w:r>
                      <w:r w:rsidRPr="007717CC">
                        <w:t xml:space="preserve"> + T</w:t>
                      </w:r>
                      <w:r w:rsidRPr="007717CC">
                        <w:rPr>
                          <w:vertAlign w:val="subscript"/>
                        </w:rPr>
                        <w:t>e_GNSS</w:t>
                      </w:r>
                      <w:r w:rsidRPr="007717CC">
                        <w:t xml:space="preserve"> + T</w:t>
                      </w:r>
                      <w:r w:rsidRPr="007717CC">
                        <w:rPr>
                          <w:vertAlign w:val="subscript"/>
                        </w:rPr>
                        <w:t>e_SAT</w:t>
                      </w:r>
                    </w:p>
                    <w:p w14:paraId="63F14619" w14:textId="77777777" w:rsidR="00415576" w:rsidRPr="007717CC" w:rsidRDefault="00415576" w:rsidP="00C30CCC">
                      <w:pPr>
                        <w:pStyle w:val="afb"/>
                        <w:widowControl w:val="0"/>
                        <w:numPr>
                          <w:ilvl w:val="1"/>
                          <w:numId w:val="5"/>
                        </w:numPr>
                        <w:spacing w:after="240"/>
                        <w:jc w:val="both"/>
                      </w:pPr>
                      <w:r w:rsidRPr="007717CC">
                        <w:t>T</w:t>
                      </w:r>
                      <w:r w:rsidRPr="00DF00A8">
                        <w:t>e</w:t>
                      </w:r>
                      <w:r w:rsidRPr="007717CC">
                        <w:t xml:space="preserve"> is the legacy timing error</w:t>
                      </w:r>
                    </w:p>
                    <w:p w14:paraId="3A1B136F" w14:textId="77777777" w:rsidR="00415576" w:rsidRPr="007717CC" w:rsidRDefault="00415576" w:rsidP="00C30CCC">
                      <w:pPr>
                        <w:pStyle w:val="afb"/>
                        <w:widowControl w:val="0"/>
                        <w:numPr>
                          <w:ilvl w:val="1"/>
                          <w:numId w:val="5"/>
                        </w:numPr>
                        <w:spacing w:after="240"/>
                        <w:jc w:val="both"/>
                      </w:pPr>
                      <w:r w:rsidRPr="007717CC">
                        <w:t>T</w:t>
                      </w:r>
                      <w:r w:rsidRPr="00DF00A8">
                        <w:t>e_GNSS</w:t>
                      </w:r>
                      <w:r w:rsidRPr="007717CC">
                        <w:t xml:space="preserve"> is the GNSS accuracy</w:t>
                      </w:r>
                    </w:p>
                    <w:p w14:paraId="3BC567CF" w14:textId="77777777" w:rsidR="00415576" w:rsidRDefault="00415576" w:rsidP="00C30CCC">
                      <w:pPr>
                        <w:pStyle w:val="afb"/>
                        <w:widowControl w:val="0"/>
                        <w:numPr>
                          <w:ilvl w:val="2"/>
                          <w:numId w:val="5"/>
                        </w:numPr>
                        <w:spacing w:after="240"/>
                        <w:jc w:val="both"/>
                      </w:pPr>
                      <w:r w:rsidRPr="007717CC">
                        <w:t>Note: T</w:t>
                      </w:r>
                      <w:r w:rsidRPr="00DF00A8">
                        <w:t>e_GNSS</w:t>
                      </w:r>
                      <w:r w:rsidRPr="007717CC">
                        <w:t xml:space="preserve"> shall include the total RTT error</w:t>
                      </w:r>
                    </w:p>
                    <w:p w14:paraId="1F2C4BEA" w14:textId="77777777" w:rsidR="00415576" w:rsidRPr="007717CC" w:rsidRDefault="00415576" w:rsidP="00C30CCC">
                      <w:pPr>
                        <w:pStyle w:val="afb"/>
                        <w:widowControl w:val="0"/>
                        <w:numPr>
                          <w:ilvl w:val="3"/>
                          <w:numId w:val="5"/>
                        </w:numPr>
                        <w:spacing w:after="240"/>
                        <w:jc w:val="both"/>
                      </w:pPr>
                      <w:r>
                        <w:t>FFS the clarification on total RTT error</w:t>
                      </w:r>
                    </w:p>
                    <w:p w14:paraId="01691013" w14:textId="77777777" w:rsidR="00415576" w:rsidRPr="007717CC" w:rsidRDefault="00415576" w:rsidP="00C30CCC">
                      <w:pPr>
                        <w:pStyle w:val="afb"/>
                        <w:widowControl w:val="0"/>
                        <w:numPr>
                          <w:ilvl w:val="2"/>
                          <w:numId w:val="5"/>
                        </w:numPr>
                        <w:spacing w:after="240"/>
                        <w:jc w:val="both"/>
                      </w:pPr>
                      <w:r w:rsidRPr="007717CC">
                        <w:t>FFS how to derive T</w:t>
                      </w:r>
                      <w:r w:rsidRPr="00DF00A8">
                        <w:t>e_GNSS</w:t>
                      </w:r>
                      <w:r w:rsidRPr="007717CC">
                        <w:t xml:space="preserve"> from the GNSS positioning accuracy</w:t>
                      </w:r>
                    </w:p>
                    <w:p w14:paraId="369A67FE" w14:textId="77777777" w:rsidR="00415576" w:rsidRPr="007717CC" w:rsidRDefault="00415576" w:rsidP="00C30CCC">
                      <w:pPr>
                        <w:pStyle w:val="afb"/>
                        <w:widowControl w:val="0"/>
                        <w:numPr>
                          <w:ilvl w:val="1"/>
                          <w:numId w:val="5"/>
                        </w:numPr>
                        <w:spacing w:after="240"/>
                        <w:jc w:val="both"/>
                      </w:pPr>
                      <w:r w:rsidRPr="007717CC">
                        <w:t>T</w:t>
                      </w:r>
                      <w:r w:rsidRPr="00DF00A8">
                        <w:t>e_SAT</w:t>
                      </w:r>
                      <w:r w:rsidRPr="007717CC">
                        <w:t xml:space="preserve"> is the serving-satellite position estimation error</w:t>
                      </w:r>
                    </w:p>
                    <w:p w14:paraId="5C9452DD" w14:textId="77777777" w:rsidR="00415576" w:rsidRDefault="00415576" w:rsidP="00C30CCC">
                      <w:pPr>
                        <w:pStyle w:val="afb"/>
                        <w:widowControl w:val="0"/>
                        <w:numPr>
                          <w:ilvl w:val="2"/>
                          <w:numId w:val="5"/>
                        </w:numPr>
                        <w:spacing w:after="240"/>
                        <w:jc w:val="both"/>
                      </w:pPr>
                      <w:r w:rsidRPr="007717CC">
                        <w:t>Note: T</w:t>
                      </w:r>
                      <w:r w:rsidRPr="00DF00A8">
                        <w:t>e_SAT</w:t>
                      </w:r>
                      <w:r w:rsidRPr="007717CC">
                        <w:t xml:space="preserve"> shall include the total RTT error</w:t>
                      </w:r>
                    </w:p>
                    <w:p w14:paraId="413BDA8D" w14:textId="77777777" w:rsidR="00415576" w:rsidRPr="009A3025" w:rsidRDefault="00415576" w:rsidP="00C30CCC">
                      <w:pPr>
                        <w:pStyle w:val="afb"/>
                        <w:widowControl w:val="0"/>
                        <w:numPr>
                          <w:ilvl w:val="3"/>
                          <w:numId w:val="5"/>
                        </w:numPr>
                        <w:spacing w:after="240"/>
                        <w:jc w:val="both"/>
                      </w:pPr>
                      <w:r w:rsidRPr="00E34438">
                        <w:t xml:space="preserve"> </w:t>
                      </w:r>
                      <w:r>
                        <w:t>FFS the clarification on total RTT error</w:t>
                      </w:r>
                    </w:p>
                    <w:p w14:paraId="303C2D23" w14:textId="77777777" w:rsidR="00415576" w:rsidRPr="002B7716" w:rsidRDefault="00415576" w:rsidP="00C30CCC">
                      <w:pPr>
                        <w:pStyle w:val="afb"/>
                        <w:widowControl w:val="0"/>
                        <w:numPr>
                          <w:ilvl w:val="1"/>
                          <w:numId w:val="5"/>
                        </w:numPr>
                        <w:spacing w:after="240"/>
                        <w:jc w:val="both"/>
                      </w:pPr>
                      <w:r w:rsidRPr="007717CC">
                        <w:t>FFS if the equation shall be included into the specification or only T</w:t>
                      </w:r>
                      <w:r w:rsidRPr="00DF00A8">
                        <w:t>e_NTN</w:t>
                      </w:r>
                      <w:r w:rsidRPr="007717CC">
                        <w:t xml:space="preserve"> values shall be included</w:t>
                      </w:r>
                    </w:p>
                    <w:p w14:paraId="0F9C705C" w14:textId="77777777" w:rsidR="00415576" w:rsidRPr="008D0486" w:rsidRDefault="00415576" w:rsidP="00C30CCC">
                      <w:pPr>
                        <w:pStyle w:val="afb"/>
                        <w:widowControl w:val="0"/>
                        <w:numPr>
                          <w:ilvl w:val="0"/>
                          <w:numId w:val="5"/>
                        </w:numPr>
                        <w:spacing w:after="240"/>
                        <w:jc w:val="both"/>
                      </w:pPr>
                      <w:r w:rsidRPr="008D0486">
                        <w:t>GNSS accuracy assumption for timing requirements</w:t>
                      </w:r>
                    </w:p>
                    <w:p w14:paraId="7F8F2853" w14:textId="77777777" w:rsidR="00415576" w:rsidRPr="008D0486" w:rsidRDefault="00415576" w:rsidP="00C30CCC">
                      <w:pPr>
                        <w:pStyle w:val="afb"/>
                        <w:widowControl w:val="0"/>
                        <w:numPr>
                          <w:ilvl w:val="1"/>
                          <w:numId w:val="5"/>
                        </w:numPr>
                        <w:spacing w:after="240"/>
                        <w:jc w:val="both"/>
                      </w:pPr>
                      <w:r w:rsidRPr="008D0486">
                        <w:t>For UL SCS = 15 kHz and 30 kHz: 2-D position error is 50m</w:t>
                      </w:r>
                    </w:p>
                    <w:p w14:paraId="2765D735" w14:textId="36B6A681" w:rsidR="00415576" w:rsidRPr="00FA346B" w:rsidRDefault="00415576" w:rsidP="00C30CCC">
                      <w:pPr>
                        <w:pStyle w:val="afb"/>
                        <w:widowControl w:val="0"/>
                        <w:numPr>
                          <w:ilvl w:val="1"/>
                          <w:numId w:val="5"/>
                        </w:numPr>
                        <w:spacing w:after="240"/>
                        <w:jc w:val="both"/>
                      </w:pPr>
                      <w:r w:rsidRPr="008D0486">
                        <w:t>For UL SCS = 60kHz in FR1: FFS</w:t>
                      </w:r>
                    </w:p>
                  </w:txbxContent>
                </v:textbox>
                <w10:wrap type="square" anchorx="margin"/>
              </v:shape>
            </w:pict>
          </mc:Fallback>
        </mc:AlternateContent>
      </w:r>
      <w:r w:rsidR="00C7474E" w:rsidRPr="00415576">
        <w:rPr>
          <w:rFonts w:hint="eastAsia"/>
          <w:lang w:eastAsia="zh-TW"/>
        </w:rPr>
        <w:t xml:space="preserve">In last meeting, </w:t>
      </w:r>
      <w:r w:rsidR="00025AE0" w:rsidRPr="00415576">
        <w:rPr>
          <w:lang w:eastAsia="zh-TW"/>
        </w:rPr>
        <w:t>t</w:t>
      </w:r>
      <w:r w:rsidR="003943AD" w:rsidRPr="00415576">
        <w:rPr>
          <w:rFonts w:hint="eastAsia"/>
          <w:lang w:eastAsia="zh-TW"/>
        </w:rPr>
        <w:t xml:space="preserve">he </w:t>
      </w:r>
      <w:r w:rsidR="00B462AC" w:rsidRPr="00415576">
        <w:rPr>
          <w:lang w:eastAsia="zh-TW"/>
        </w:rPr>
        <w:t>considerations</w:t>
      </w:r>
      <w:r w:rsidR="003943AD" w:rsidRPr="00415576">
        <w:rPr>
          <w:rFonts w:hint="eastAsia"/>
          <w:lang w:eastAsia="zh-TW"/>
        </w:rPr>
        <w:t xml:space="preserve"> </w:t>
      </w:r>
      <w:r w:rsidR="00025AE0" w:rsidRPr="00415576">
        <w:rPr>
          <w:rFonts w:hint="eastAsia"/>
          <w:lang w:eastAsia="zh-TW"/>
        </w:rPr>
        <w:t>of</w:t>
      </w:r>
      <w:r w:rsidR="003943AD" w:rsidRPr="00415576">
        <w:rPr>
          <w:rFonts w:hint="eastAsia"/>
          <w:lang w:eastAsia="zh-TW"/>
        </w:rPr>
        <w:t xml:space="preserve"> initial transmit timing requirement in NTN (</w:t>
      </w:r>
      <w:r w:rsidR="00025AE0" w:rsidRPr="00415576">
        <w:t>T</w:t>
      </w:r>
      <w:r w:rsidR="00025AE0" w:rsidRPr="00415576">
        <w:rPr>
          <w:vertAlign w:val="subscript"/>
        </w:rPr>
        <w:t>e,NTN</w:t>
      </w:r>
      <w:r w:rsidR="003943AD" w:rsidRPr="00415576">
        <w:rPr>
          <w:rFonts w:hint="eastAsia"/>
          <w:lang w:eastAsia="zh-TW"/>
        </w:rPr>
        <w:t>)</w:t>
      </w:r>
      <w:r w:rsidR="00025AE0" w:rsidRPr="00415576">
        <w:rPr>
          <w:lang w:eastAsia="zh-TW"/>
        </w:rPr>
        <w:t xml:space="preserve"> and the </w:t>
      </w:r>
      <w:r w:rsidR="00025AE0" w:rsidRPr="00415576">
        <w:rPr>
          <w:rFonts w:hint="eastAsia"/>
          <w:lang w:eastAsia="zh-TW"/>
        </w:rPr>
        <w:t>GNSS position error assumption</w:t>
      </w:r>
      <w:r w:rsidR="00025AE0" w:rsidRPr="00415576">
        <w:rPr>
          <w:lang w:eastAsia="zh-TW"/>
        </w:rPr>
        <w:t xml:space="preserve"> were discussed in WF [</w:t>
      </w:r>
      <w:r w:rsidR="00415576">
        <w:rPr>
          <w:lang w:eastAsia="zh-TW"/>
        </w:rPr>
        <w:t>1</w:t>
      </w:r>
      <w:r w:rsidR="00025AE0" w:rsidRPr="00415576">
        <w:rPr>
          <w:lang w:eastAsia="zh-TW"/>
        </w:rPr>
        <w:t>].</w:t>
      </w:r>
      <w:r>
        <w:rPr>
          <w:lang w:eastAsia="zh-TW"/>
        </w:rPr>
        <w:t xml:space="preserve"> </w:t>
      </w:r>
    </w:p>
    <w:p w14:paraId="0E9B7497" w14:textId="26FDF5B4" w:rsidR="00415576" w:rsidRDefault="00415576" w:rsidP="00415576">
      <w:pPr>
        <w:pStyle w:val="af4"/>
        <w:jc w:val="both"/>
        <w:rPr>
          <w:shd w:val="pct15" w:color="auto" w:fill="FFFFFF"/>
          <w:lang w:eastAsia="zh-TW"/>
        </w:rPr>
      </w:pPr>
    </w:p>
    <w:p w14:paraId="5616E22B" w14:textId="60EB0744" w:rsidR="007B238B" w:rsidRPr="007B238B" w:rsidRDefault="00403A55" w:rsidP="00415576">
      <w:pPr>
        <w:pStyle w:val="af4"/>
        <w:jc w:val="both"/>
      </w:pPr>
      <w:r w:rsidRPr="007717CC">
        <w:t>T</w:t>
      </w:r>
      <w:r w:rsidRPr="007717CC">
        <w:rPr>
          <w:vertAlign w:val="subscript"/>
        </w:rPr>
        <w:t>e_GNSS</w:t>
      </w:r>
      <w:r w:rsidR="007B688F">
        <w:t xml:space="preserve"> and</w:t>
      </w:r>
      <w:r w:rsidR="007B238B" w:rsidRPr="007B238B">
        <w:t xml:space="preserve"> </w:t>
      </w:r>
      <w:r w:rsidRPr="007717CC">
        <w:t>T</w:t>
      </w:r>
      <w:r w:rsidRPr="007717CC">
        <w:rPr>
          <w:vertAlign w:val="subscript"/>
        </w:rPr>
        <w:t>e_SAT</w:t>
      </w:r>
      <w:r w:rsidR="007B688F">
        <w:t xml:space="preserve"> are further discussed in this section. </w:t>
      </w:r>
    </w:p>
    <w:p w14:paraId="4216F369" w14:textId="77777777" w:rsidR="00465D67" w:rsidRPr="00465D67" w:rsidRDefault="00403A55" w:rsidP="00415576">
      <w:pPr>
        <w:pStyle w:val="af4"/>
        <w:jc w:val="both"/>
        <w:rPr>
          <w:sz w:val="24"/>
          <w:lang w:eastAsia="zh-TW"/>
        </w:rPr>
      </w:pPr>
      <w:r w:rsidRPr="00465D67">
        <w:rPr>
          <w:sz w:val="24"/>
          <w:u w:val="single"/>
        </w:rPr>
        <w:t>T</w:t>
      </w:r>
      <w:r w:rsidRPr="00465D67">
        <w:rPr>
          <w:sz w:val="24"/>
          <w:u w:val="single"/>
          <w:vertAlign w:val="subscript"/>
        </w:rPr>
        <w:t>e_GNSS</w:t>
      </w:r>
      <w:r w:rsidR="003438A9" w:rsidRPr="00465D67">
        <w:rPr>
          <w:sz w:val="24"/>
          <w:lang w:eastAsia="zh-TW"/>
        </w:rPr>
        <w:t xml:space="preserve">: </w:t>
      </w:r>
    </w:p>
    <w:p w14:paraId="04ADB0AB" w14:textId="0584E0F5" w:rsidR="002E657E" w:rsidRPr="003438A9" w:rsidRDefault="002E657E" w:rsidP="00415576">
      <w:pPr>
        <w:pStyle w:val="af4"/>
        <w:jc w:val="both"/>
        <w:rPr>
          <w:u w:val="single"/>
          <w:shd w:val="pct15" w:color="auto" w:fill="FFFFFF"/>
          <w:lang w:eastAsia="zh-TW"/>
        </w:rPr>
      </w:pPr>
      <w:r w:rsidRPr="003438A9">
        <w:rPr>
          <w:rFonts w:hint="eastAsia"/>
          <w:lang w:eastAsia="zh-TW"/>
        </w:rPr>
        <w:t xml:space="preserve">For one-way, </w:t>
      </w:r>
      <w:r w:rsidRPr="003438A9">
        <w:t>timing error due to t</w:t>
      </w:r>
      <w:r w:rsidRPr="003438A9">
        <w:rPr>
          <w:rFonts w:hint="eastAsia"/>
        </w:rPr>
        <w:t xml:space="preserve">he </w:t>
      </w:r>
      <w:r w:rsidRPr="003438A9">
        <w:t>2-D error of 50 m is 5.12 Ts (50 m / 10^8 m/s).</w:t>
      </w:r>
      <w:r w:rsidR="003438A9" w:rsidRPr="00024588">
        <w:rPr>
          <w:rFonts w:hint="eastAsia"/>
        </w:rPr>
        <w:t xml:space="preserve"> </w:t>
      </w:r>
      <w:r w:rsidR="000B461D" w:rsidRPr="003438A9">
        <w:t xml:space="preserve">Thus, for RTT, it </w:t>
      </w:r>
      <w:r w:rsidRPr="003438A9">
        <w:t>contribute</w:t>
      </w:r>
      <w:r w:rsidR="000B461D" w:rsidRPr="003438A9">
        <w:t>s</w:t>
      </w:r>
      <w:r w:rsidRPr="003438A9">
        <w:t xml:space="preserve"> 5.12 Ts x 2  = </w:t>
      </w:r>
      <w:r w:rsidRPr="003438A9">
        <w:rPr>
          <w:color w:val="0000FF"/>
        </w:rPr>
        <w:t xml:space="preserve">10.24 Ts. </w:t>
      </w:r>
    </w:p>
    <w:p w14:paraId="55B6DA5D" w14:textId="77777777" w:rsidR="00465D67" w:rsidRPr="00465D67" w:rsidRDefault="003438A9" w:rsidP="00415576">
      <w:pPr>
        <w:pStyle w:val="af4"/>
        <w:jc w:val="both"/>
        <w:rPr>
          <w:sz w:val="24"/>
          <w:lang w:eastAsia="zh-TW"/>
        </w:rPr>
      </w:pPr>
      <w:r w:rsidRPr="00465D67">
        <w:rPr>
          <w:sz w:val="24"/>
          <w:u w:val="single"/>
        </w:rPr>
        <w:t>T</w:t>
      </w:r>
      <w:r w:rsidRPr="00465D67">
        <w:rPr>
          <w:sz w:val="24"/>
          <w:u w:val="single"/>
          <w:vertAlign w:val="subscript"/>
        </w:rPr>
        <w:t>e_SAT</w:t>
      </w:r>
      <w:r w:rsidRPr="00465D67">
        <w:rPr>
          <w:sz w:val="24"/>
          <w:lang w:eastAsia="zh-TW"/>
        </w:rPr>
        <w:t>:</w:t>
      </w:r>
      <w:r w:rsidR="00AD720E" w:rsidRPr="00465D67">
        <w:rPr>
          <w:sz w:val="24"/>
          <w:lang w:eastAsia="zh-TW"/>
        </w:rPr>
        <w:t xml:space="preserve"> </w:t>
      </w:r>
    </w:p>
    <w:p w14:paraId="21BDA53E" w14:textId="3A47DF64" w:rsidR="00AD720E" w:rsidRDefault="00AD720E" w:rsidP="00415576">
      <w:pPr>
        <w:pStyle w:val="af4"/>
        <w:jc w:val="both"/>
        <w:rPr>
          <w:lang w:eastAsia="zh-TW"/>
        </w:rPr>
      </w:pPr>
      <w:r>
        <w:rPr>
          <w:lang w:eastAsia="zh-TW"/>
        </w:rPr>
        <w:t xml:space="preserve">For one-way, we assume the </w:t>
      </w:r>
      <w:r w:rsidR="00024588">
        <w:rPr>
          <w:lang w:eastAsia="zh-TW"/>
        </w:rPr>
        <w:t>positions error of 3.87 m, by referencing (</w:t>
      </w:r>
      <w:r w:rsidR="00024588">
        <w:rPr>
          <w:rFonts w:hint="eastAsia"/>
          <w:color w:val="000000"/>
        </w:rPr>
        <w:t>R1-2106556</w:t>
      </w:r>
      <w:r w:rsidR="00465D67">
        <w:rPr>
          <w:color w:val="000000"/>
        </w:rPr>
        <w:t xml:space="preserve"> [2]</w:t>
      </w:r>
      <w:r w:rsidR="00024588">
        <w:rPr>
          <w:lang w:eastAsia="zh-TW"/>
        </w:rPr>
        <w:t>)</w:t>
      </w:r>
      <w:r w:rsidR="00465D67">
        <w:rPr>
          <w:lang w:eastAsia="zh-TW"/>
        </w:rPr>
        <w:t xml:space="preserve">, attached below for reference: </w:t>
      </w:r>
      <w:r w:rsidR="00024588">
        <w:rPr>
          <w:lang w:eastAsia="zh-TW"/>
        </w:rPr>
        <w:t xml:space="preserve"> </w:t>
      </w:r>
    </w:p>
    <w:p w14:paraId="0AFC7C0E" w14:textId="77777777" w:rsidR="00024588" w:rsidRPr="00024588" w:rsidRDefault="00024588" w:rsidP="00024588">
      <w:pPr>
        <w:rPr>
          <w:rFonts w:eastAsia="SimSun"/>
          <w:i/>
        </w:rPr>
      </w:pPr>
      <w:r w:rsidRPr="00024588">
        <w:rPr>
          <w:rFonts w:eastAsia="SimSun"/>
          <w:i/>
        </w:rPr>
        <w:t xml:space="preserve">As can be seen in the following table: By taking into account propagation model errors, satellite position can be predicted </w:t>
      </w:r>
      <w:r w:rsidRPr="00024588">
        <w:rPr>
          <w:rFonts w:eastAsia="SimSun"/>
          <w:b/>
          <w:i/>
        </w:rPr>
        <w:t>60 seconds</w:t>
      </w:r>
      <w:r w:rsidRPr="00024588">
        <w:rPr>
          <w:rFonts w:eastAsia="SimSun"/>
          <w:i/>
        </w:rPr>
        <w:t xml:space="preserve"> ahead with only max error of </w:t>
      </w:r>
      <w:r w:rsidRPr="00024588">
        <w:rPr>
          <w:rFonts w:eastAsia="SimSun"/>
          <w:b/>
          <w:i/>
        </w:rPr>
        <w:t>1.47m</w:t>
      </w:r>
      <w:r w:rsidRPr="00024588">
        <w:rPr>
          <w:rFonts w:eastAsia="SimSun"/>
          <w:i/>
        </w:rPr>
        <w:t xml:space="preserve"> and </w:t>
      </w:r>
      <w:r w:rsidRPr="00024588">
        <w:rPr>
          <w:rFonts w:eastAsia="SimSun"/>
          <w:b/>
          <w:i/>
        </w:rPr>
        <w:t>5 minutes</w:t>
      </w:r>
      <w:r w:rsidRPr="00024588">
        <w:rPr>
          <w:rFonts w:eastAsia="SimSun"/>
          <w:i/>
        </w:rPr>
        <w:t xml:space="preserve"> ahead with max error of </w:t>
      </w:r>
      <w:r w:rsidRPr="00024588">
        <w:rPr>
          <w:rFonts w:eastAsia="SimSun"/>
          <w:b/>
          <w:i/>
        </w:rPr>
        <w:t>3.87m</w:t>
      </w:r>
      <w:r w:rsidRPr="00024588">
        <w:rPr>
          <w:rFonts w:eastAsia="SimSun"/>
          <w:i/>
        </w:rPr>
        <w:t xml:space="preserve"> in case of  initial 3D Position RMS Error = 0.5 m and 3D Velocity RMS Error = 0.5 mm/s (Typical” Precision Orbit Determination used for telecommunication satellites).</w:t>
      </w:r>
    </w:p>
    <w:p w14:paraId="56D96698" w14:textId="010BE3E5" w:rsidR="00AD720E" w:rsidRPr="00024588" w:rsidRDefault="00024588" w:rsidP="00415576">
      <w:pPr>
        <w:pStyle w:val="af4"/>
        <w:jc w:val="both"/>
        <w:rPr>
          <w:lang w:eastAsia="zh-TW"/>
        </w:rPr>
      </w:pPr>
      <w:r>
        <w:rPr>
          <w:rFonts w:hint="eastAsia"/>
          <w:lang w:eastAsia="zh-TW"/>
        </w:rPr>
        <w:t xml:space="preserve">Thus, for RTT, </w:t>
      </w:r>
      <w:r>
        <w:rPr>
          <w:lang w:eastAsia="zh-TW"/>
        </w:rPr>
        <w:t xml:space="preserve">it contributes </w:t>
      </w:r>
      <w:r w:rsidRPr="00024588">
        <w:rPr>
          <w:rFonts w:hint="eastAsia"/>
          <w:lang w:eastAsia="zh-TW"/>
        </w:rPr>
        <w:t>0.4 Ts x 2</w:t>
      </w:r>
      <w:r w:rsidR="00465D67">
        <w:rPr>
          <w:lang w:eastAsia="zh-TW"/>
        </w:rPr>
        <w:t xml:space="preserve"> = </w:t>
      </w:r>
      <w:r w:rsidR="00465D67" w:rsidRPr="00465D67">
        <w:rPr>
          <w:color w:val="0000FF"/>
          <w:lang w:eastAsia="zh-TW"/>
        </w:rPr>
        <w:t>0.8 Ts</w:t>
      </w:r>
      <w:r w:rsidR="00465D67">
        <w:rPr>
          <w:lang w:eastAsia="zh-TW"/>
        </w:rPr>
        <w:t xml:space="preserve">. </w:t>
      </w:r>
    </w:p>
    <w:p w14:paraId="53665387" w14:textId="4DCCFCCD" w:rsidR="006B7E6F" w:rsidRPr="00465D67" w:rsidRDefault="006B7E6F" w:rsidP="006B7E6F">
      <w:pPr>
        <w:pStyle w:val="af4"/>
        <w:jc w:val="both"/>
        <w:rPr>
          <w:sz w:val="24"/>
          <w:lang w:eastAsia="zh-TW"/>
        </w:rPr>
      </w:pPr>
      <w:r>
        <w:rPr>
          <w:sz w:val="24"/>
          <w:u w:val="single"/>
        </w:rPr>
        <w:t>Other factors and margin</w:t>
      </w:r>
      <w:r w:rsidRPr="00465D67">
        <w:rPr>
          <w:sz w:val="24"/>
          <w:lang w:eastAsia="zh-TW"/>
        </w:rPr>
        <w:t xml:space="preserve">: </w:t>
      </w:r>
    </w:p>
    <w:p w14:paraId="5D53C450" w14:textId="56DAA994" w:rsidR="00403A55" w:rsidRPr="004F5461" w:rsidRDefault="004F5461" w:rsidP="00415576">
      <w:pPr>
        <w:pStyle w:val="af4"/>
        <w:jc w:val="both"/>
        <w:rPr>
          <w:lang w:eastAsia="zh-TW"/>
        </w:rPr>
      </w:pPr>
      <w:r w:rsidRPr="004F5461">
        <w:rPr>
          <w:rFonts w:hint="eastAsia"/>
          <w:lang w:eastAsia="zh-TW"/>
        </w:rPr>
        <w:t xml:space="preserve">We assume </w:t>
      </w:r>
      <w:r w:rsidRPr="004F5461">
        <w:rPr>
          <w:rFonts w:hint="eastAsia"/>
          <w:color w:val="0000FF"/>
          <w:lang w:eastAsia="zh-TW"/>
        </w:rPr>
        <w:t>2 Ts</w:t>
      </w:r>
      <w:r w:rsidRPr="004F5461">
        <w:rPr>
          <w:rFonts w:hint="eastAsia"/>
          <w:lang w:eastAsia="zh-TW"/>
        </w:rPr>
        <w:t xml:space="preserve"> </w:t>
      </w:r>
      <w:r>
        <w:rPr>
          <w:lang w:eastAsia="zh-TW"/>
        </w:rPr>
        <w:t xml:space="preserve">error margin </w:t>
      </w:r>
      <w:r w:rsidRPr="004F5461">
        <w:rPr>
          <w:rFonts w:hint="eastAsia"/>
          <w:lang w:eastAsia="zh-TW"/>
        </w:rPr>
        <w:t xml:space="preserve">for </w:t>
      </w:r>
      <w:r>
        <w:rPr>
          <w:lang w:eastAsia="zh-TW"/>
        </w:rPr>
        <w:t>UE self-estimation</w:t>
      </w:r>
      <w:r w:rsidRPr="004F5461">
        <w:rPr>
          <w:rFonts w:hint="eastAsia"/>
          <w:lang w:eastAsia="zh-TW"/>
        </w:rPr>
        <w:t xml:space="preserve"> error in service link </w:t>
      </w:r>
      <w:r>
        <w:rPr>
          <w:lang w:eastAsia="zh-TW"/>
        </w:rPr>
        <w:t>(UE specific TA, excluding GNSS),</w:t>
      </w:r>
      <w:r w:rsidRPr="004F5461">
        <w:rPr>
          <w:rFonts w:hint="eastAsia"/>
          <w:lang w:eastAsia="zh-TW"/>
        </w:rPr>
        <w:t xml:space="preserve"> applying common TA parameters</w:t>
      </w:r>
      <w:r>
        <w:rPr>
          <w:lang w:eastAsia="zh-TW"/>
        </w:rPr>
        <w:t xml:space="preserve">. </w:t>
      </w:r>
    </w:p>
    <w:p w14:paraId="6EB95F31" w14:textId="77777777" w:rsidR="007B688F" w:rsidRDefault="007B688F" w:rsidP="00415576">
      <w:pPr>
        <w:pStyle w:val="af4"/>
        <w:jc w:val="both"/>
        <w:rPr>
          <w:shd w:val="pct15" w:color="auto" w:fill="FFFFFF"/>
          <w:lang w:eastAsia="zh-TW"/>
        </w:rPr>
      </w:pPr>
    </w:p>
    <w:p w14:paraId="425979F2" w14:textId="251A6E12" w:rsidR="004F5461" w:rsidRDefault="004F5461" w:rsidP="00415576">
      <w:pPr>
        <w:pStyle w:val="af4"/>
        <w:jc w:val="both"/>
      </w:pPr>
      <w:r w:rsidRPr="004F5461">
        <w:rPr>
          <w:rFonts w:hint="eastAsia"/>
          <w:lang w:eastAsia="zh-TW"/>
        </w:rPr>
        <w:t xml:space="preserve">As a </w:t>
      </w:r>
      <w:r w:rsidRPr="004F5461">
        <w:rPr>
          <w:lang w:eastAsia="zh-TW"/>
        </w:rPr>
        <w:t>result</w:t>
      </w:r>
      <w:r w:rsidRPr="004F5461">
        <w:rPr>
          <w:rFonts w:hint="eastAsia"/>
          <w:lang w:eastAsia="zh-TW"/>
        </w:rPr>
        <w:t xml:space="preserve">, </w:t>
      </w:r>
      <w:r>
        <w:rPr>
          <w:lang w:eastAsia="zh-TW"/>
        </w:rPr>
        <w:t xml:space="preserve">we propose </w:t>
      </w:r>
      <w:r w:rsidRPr="007717CC">
        <w:t>T</w:t>
      </w:r>
      <w:r w:rsidRPr="007717CC">
        <w:rPr>
          <w:vertAlign w:val="subscript"/>
        </w:rPr>
        <w:t>e_NTN</w:t>
      </w:r>
      <w:r w:rsidRPr="007717CC">
        <w:t xml:space="preserve"> = T</w:t>
      </w:r>
      <w:r w:rsidRPr="007717CC">
        <w:rPr>
          <w:vertAlign w:val="subscript"/>
        </w:rPr>
        <w:t>e</w:t>
      </w:r>
      <w:r w:rsidRPr="007717CC">
        <w:t xml:space="preserve"> + T</w:t>
      </w:r>
      <w:r w:rsidRPr="007717CC">
        <w:rPr>
          <w:vertAlign w:val="subscript"/>
        </w:rPr>
        <w:t>e_GNSS</w:t>
      </w:r>
      <w:r w:rsidRPr="007717CC">
        <w:t xml:space="preserve"> </w:t>
      </w:r>
      <w:r>
        <w:t xml:space="preserve">(10.24 Ts) </w:t>
      </w:r>
      <w:r w:rsidRPr="007717CC">
        <w:t>+ T</w:t>
      </w:r>
      <w:r w:rsidRPr="007717CC">
        <w:rPr>
          <w:vertAlign w:val="subscript"/>
        </w:rPr>
        <w:t>e_SAT</w:t>
      </w:r>
      <w:r>
        <w:rPr>
          <w:vertAlign w:val="subscript"/>
        </w:rPr>
        <w:t xml:space="preserve"> </w:t>
      </w:r>
      <w:r>
        <w:t xml:space="preserve">(0.8 Ts) + margin (2 Ts) = </w:t>
      </w:r>
      <w:r w:rsidRPr="007717CC">
        <w:t>T</w:t>
      </w:r>
      <w:r w:rsidRPr="007717CC">
        <w:rPr>
          <w:vertAlign w:val="subscript"/>
        </w:rPr>
        <w:t>e</w:t>
      </w:r>
      <w:r w:rsidRPr="007717CC">
        <w:t xml:space="preserve"> +</w:t>
      </w:r>
      <w:r>
        <w:t xml:space="preserve"> [13] Ts. </w:t>
      </w:r>
    </w:p>
    <w:p w14:paraId="1DA87539" w14:textId="0A0A9A10" w:rsidR="004F5461" w:rsidRDefault="00FF58C8" w:rsidP="00415576">
      <w:pPr>
        <w:pStyle w:val="af4"/>
        <w:jc w:val="both"/>
        <w:rPr>
          <w:lang w:eastAsia="zh-TW"/>
        </w:rPr>
      </w:pPr>
      <w:r>
        <w:rPr>
          <w:rFonts w:hint="eastAsia"/>
          <w:lang w:eastAsia="zh-TW"/>
        </w:rPr>
        <w:lastRenderedPageBreak/>
        <w:t xml:space="preserve">It can also be observed that the </w:t>
      </w:r>
      <w:r>
        <w:rPr>
          <w:lang w:eastAsia="zh-TW"/>
        </w:rPr>
        <w:t xml:space="preserve">maximum </w:t>
      </w:r>
      <w:r>
        <w:rPr>
          <w:rFonts w:hint="eastAsia"/>
          <w:lang w:eastAsia="zh-TW"/>
        </w:rPr>
        <w:t xml:space="preserve">timing </w:t>
      </w:r>
      <w:r>
        <w:rPr>
          <w:lang w:eastAsia="zh-TW"/>
        </w:rPr>
        <w:t>difference</w:t>
      </w:r>
      <w:r>
        <w:rPr>
          <w:rFonts w:hint="eastAsia"/>
          <w:lang w:eastAsia="zh-TW"/>
        </w:rPr>
        <w:t xml:space="preserve"> </w:t>
      </w:r>
      <w:r>
        <w:rPr>
          <w:lang w:eastAsia="zh-TW"/>
        </w:rPr>
        <w:t>between 2 U</w:t>
      </w:r>
      <w:r w:rsidRPr="00FF58C8">
        <w:rPr>
          <w:lang w:eastAsia="zh-TW"/>
        </w:rPr>
        <w:t xml:space="preserve">Es can be </w:t>
      </w:r>
      <w:r w:rsidRPr="00986FE7">
        <w:rPr>
          <w:lang w:eastAsia="zh-TW"/>
        </w:rPr>
        <w:t>2*</w:t>
      </w:r>
      <w:r w:rsidRPr="00986FE7">
        <w:t>T</w:t>
      </w:r>
      <w:r w:rsidRPr="00986FE7">
        <w:rPr>
          <w:vertAlign w:val="subscript"/>
        </w:rPr>
        <w:t>e_NTN</w:t>
      </w:r>
      <w:r w:rsidR="00986FE7">
        <w:rPr>
          <w:color w:val="000000"/>
        </w:rPr>
        <w:t xml:space="preserve"> </w:t>
      </w:r>
      <w:r w:rsidRPr="00986FE7">
        <w:rPr>
          <w:color w:val="000000"/>
        </w:rPr>
        <w:t>+</w:t>
      </w:r>
      <w:r w:rsidRPr="00FF58C8">
        <w:rPr>
          <w:color w:val="000000"/>
        </w:rPr>
        <w:t xml:space="preserve"> 7.3 Ts (2</w:t>
      </w:r>
      <w:r w:rsidRPr="00FF58C8">
        <w:rPr>
          <w:rFonts w:hint="eastAsia"/>
          <w:color w:val="000000"/>
        </w:rPr>
        <w:t>45 ns max delay spread</w:t>
      </w:r>
      <w:r w:rsidRPr="00FF58C8">
        <w:rPr>
          <w:color w:val="000000"/>
        </w:rPr>
        <w:t xml:space="preserve"> in FR1), assuming one UE with +</w:t>
      </w:r>
      <w:r w:rsidR="006D1F98">
        <w:rPr>
          <w:color w:val="000000"/>
        </w:rPr>
        <w:t xml:space="preserve"> </w:t>
      </w:r>
      <w:r w:rsidRPr="00FF58C8">
        <w:t>T</w:t>
      </w:r>
      <w:r w:rsidRPr="00FF58C8">
        <w:rPr>
          <w:vertAlign w:val="subscript"/>
        </w:rPr>
        <w:t xml:space="preserve">e_NTN  </w:t>
      </w:r>
      <w:r w:rsidRPr="00FF58C8">
        <w:rPr>
          <w:color w:val="000000"/>
        </w:rPr>
        <w:t xml:space="preserve">and </w:t>
      </w:r>
      <w:r w:rsidR="006D1F98">
        <w:rPr>
          <w:color w:val="000000"/>
        </w:rPr>
        <w:t>the other</w:t>
      </w:r>
      <w:r w:rsidRPr="00FF58C8">
        <w:rPr>
          <w:color w:val="000000"/>
        </w:rPr>
        <w:t xml:space="preserve"> UE with</w:t>
      </w:r>
      <w:r w:rsidRPr="00FF58C8">
        <w:t xml:space="preserve"> -</w:t>
      </w:r>
      <w:r w:rsidR="006D1F98">
        <w:t xml:space="preserve"> </w:t>
      </w:r>
      <w:r w:rsidRPr="00FF58C8">
        <w:t>T</w:t>
      </w:r>
      <w:r w:rsidRPr="00FF58C8">
        <w:rPr>
          <w:vertAlign w:val="subscript"/>
        </w:rPr>
        <w:t xml:space="preserve">e_NTN </w:t>
      </w:r>
      <w:r w:rsidRPr="00FF58C8">
        <w:rPr>
          <w:rFonts w:hint="eastAsia"/>
          <w:lang w:eastAsia="zh-TW"/>
        </w:rPr>
        <w:t>.</w:t>
      </w:r>
      <w:r w:rsidR="007F3724">
        <w:rPr>
          <w:lang w:eastAsia="zh-TW"/>
        </w:rPr>
        <w:t xml:space="preserve"> As shown in Table 1, </w:t>
      </w:r>
      <w:r w:rsidR="007F3724">
        <w:rPr>
          <w:rFonts w:hint="eastAsia"/>
          <w:lang w:eastAsia="zh-TW"/>
        </w:rPr>
        <w:t xml:space="preserve">the </w:t>
      </w:r>
      <w:r w:rsidR="007F3724">
        <w:rPr>
          <w:lang w:eastAsia="zh-TW"/>
        </w:rPr>
        <w:t xml:space="preserve">maximum </w:t>
      </w:r>
      <w:r w:rsidR="007F3724">
        <w:rPr>
          <w:rFonts w:hint="eastAsia"/>
          <w:lang w:eastAsia="zh-TW"/>
        </w:rPr>
        <w:t xml:space="preserve">timing </w:t>
      </w:r>
      <w:r w:rsidR="007F3724">
        <w:rPr>
          <w:lang w:eastAsia="zh-TW"/>
        </w:rPr>
        <w:t>difference</w:t>
      </w:r>
      <w:r w:rsidR="007F3724">
        <w:rPr>
          <w:rFonts w:hint="eastAsia"/>
          <w:lang w:eastAsia="zh-TW"/>
        </w:rPr>
        <w:t xml:space="preserve"> </w:t>
      </w:r>
      <w:r w:rsidR="007F3724">
        <w:rPr>
          <w:lang w:eastAsia="zh-TW"/>
        </w:rPr>
        <w:t>between 2 U</w:t>
      </w:r>
      <w:r w:rsidR="007F3724" w:rsidRPr="00FF58C8">
        <w:rPr>
          <w:lang w:eastAsia="zh-TW"/>
        </w:rPr>
        <w:t>Es can be</w:t>
      </w:r>
      <w:r w:rsidR="007F3724">
        <w:rPr>
          <w:lang w:eastAsia="zh-TW"/>
        </w:rPr>
        <w:t xml:space="preserve"> within </w:t>
      </w:r>
      <w:r w:rsidR="006D1F98">
        <w:rPr>
          <w:lang w:eastAsia="zh-TW"/>
        </w:rPr>
        <w:t xml:space="preserve">the </w:t>
      </w:r>
      <w:r w:rsidR="007F3724">
        <w:rPr>
          <w:lang w:eastAsia="zh-TW"/>
        </w:rPr>
        <w:t xml:space="preserve">CP </w:t>
      </w:r>
      <w:r w:rsidR="006D1F98">
        <w:rPr>
          <w:lang w:eastAsia="zh-TW"/>
        </w:rPr>
        <w:t>duration of</w:t>
      </w:r>
      <w:r w:rsidR="007F3724">
        <w:rPr>
          <w:lang w:eastAsia="zh-TW"/>
        </w:rPr>
        <w:t xml:space="preserve"> </w:t>
      </w:r>
      <w:r w:rsidR="007F3724" w:rsidRPr="007F3724">
        <w:rPr>
          <w:lang w:eastAsia="zh-TW"/>
        </w:rPr>
        <w:t xml:space="preserve">UL </w:t>
      </w:r>
      <w:r w:rsidR="006D1F98">
        <w:rPr>
          <w:lang w:eastAsia="zh-TW"/>
        </w:rPr>
        <w:t xml:space="preserve">with </w:t>
      </w:r>
      <w:r w:rsidR="007F3724" w:rsidRPr="007F3724">
        <w:rPr>
          <w:lang w:eastAsia="zh-TW"/>
        </w:rPr>
        <w:t xml:space="preserve">SCS = 15 kHz </w:t>
      </w:r>
      <w:r w:rsidR="00F54935">
        <w:rPr>
          <w:lang w:eastAsia="zh-TW"/>
        </w:rPr>
        <w:t xml:space="preserve">(34-40% CP) </w:t>
      </w:r>
      <w:r w:rsidR="007F3724" w:rsidRPr="007F3724">
        <w:rPr>
          <w:lang w:eastAsia="zh-TW"/>
        </w:rPr>
        <w:t>and</w:t>
      </w:r>
      <w:r w:rsidR="006D1F98">
        <w:rPr>
          <w:lang w:eastAsia="zh-TW"/>
        </w:rPr>
        <w:t xml:space="preserve"> with</w:t>
      </w:r>
      <w:r w:rsidR="007F3724" w:rsidRPr="007F3724">
        <w:rPr>
          <w:lang w:eastAsia="zh-TW"/>
        </w:rPr>
        <w:t xml:space="preserve"> </w:t>
      </w:r>
      <w:r w:rsidR="00F54935">
        <w:rPr>
          <w:lang w:eastAsia="zh-TW"/>
        </w:rPr>
        <w:t xml:space="preserve">SCS of </w:t>
      </w:r>
      <w:r w:rsidR="007F3724" w:rsidRPr="007F3724">
        <w:rPr>
          <w:lang w:eastAsia="zh-TW"/>
        </w:rPr>
        <w:t>30 kHz</w:t>
      </w:r>
      <w:r w:rsidR="00F54935">
        <w:rPr>
          <w:lang w:eastAsia="zh-TW"/>
        </w:rPr>
        <w:t xml:space="preserve"> (69-74% CP).</w:t>
      </w:r>
      <w:r w:rsidR="007F3724">
        <w:rPr>
          <w:lang w:eastAsia="zh-TW"/>
        </w:rPr>
        <w:t xml:space="preserve"> </w:t>
      </w:r>
      <w:r w:rsidR="00F54935">
        <w:rPr>
          <w:lang w:eastAsia="zh-TW"/>
        </w:rPr>
        <w:t xml:space="preserve">However, for </w:t>
      </w:r>
      <w:r w:rsidR="007F3724" w:rsidRPr="007F3724">
        <w:rPr>
          <w:lang w:eastAsia="zh-TW"/>
        </w:rPr>
        <w:t>UL</w:t>
      </w:r>
      <w:r w:rsidR="006D1F98">
        <w:rPr>
          <w:lang w:eastAsia="zh-TW"/>
        </w:rPr>
        <w:t xml:space="preserve"> with</w:t>
      </w:r>
      <w:r w:rsidR="007F3724" w:rsidRPr="007F3724">
        <w:rPr>
          <w:lang w:eastAsia="zh-TW"/>
        </w:rPr>
        <w:t xml:space="preserve"> SCS = 60 kHz</w:t>
      </w:r>
      <w:r w:rsidR="00F54935">
        <w:rPr>
          <w:lang w:eastAsia="zh-TW"/>
        </w:rPr>
        <w:t xml:space="preserve">, </w:t>
      </w:r>
      <w:r w:rsidR="00BB5911">
        <w:rPr>
          <w:lang w:eastAsia="zh-TW"/>
        </w:rPr>
        <w:t xml:space="preserve">the </w:t>
      </w:r>
      <w:r w:rsidR="00F54935">
        <w:rPr>
          <w:lang w:eastAsia="zh-TW"/>
        </w:rPr>
        <w:t xml:space="preserve">maximum </w:t>
      </w:r>
      <w:r w:rsidR="00F54935">
        <w:rPr>
          <w:rFonts w:hint="eastAsia"/>
          <w:lang w:eastAsia="zh-TW"/>
        </w:rPr>
        <w:t xml:space="preserve">timing </w:t>
      </w:r>
      <w:r w:rsidR="00F54935">
        <w:rPr>
          <w:lang w:eastAsia="zh-TW"/>
        </w:rPr>
        <w:t>difference</w:t>
      </w:r>
      <w:r w:rsidR="00F54935">
        <w:rPr>
          <w:rFonts w:hint="eastAsia"/>
          <w:lang w:eastAsia="zh-TW"/>
        </w:rPr>
        <w:t xml:space="preserve"> </w:t>
      </w:r>
      <w:r w:rsidR="00F54935">
        <w:rPr>
          <w:lang w:eastAsia="zh-TW"/>
        </w:rPr>
        <w:t>between 2 U</w:t>
      </w:r>
      <w:r w:rsidR="00F54935" w:rsidRPr="00FF58C8">
        <w:rPr>
          <w:lang w:eastAsia="zh-TW"/>
        </w:rPr>
        <w:t>Es</w:t>
      </w:r>
      <w:r w:rsidR="007F3724">
        <w:rPr>
          <w:lang w:eastAsia="zh-TW"/>
        </w:rPr>
        <w:t xml:space="preserve"> will</w:t>
      </w:r>
      <w:r w:rsidR="00F54935">
        <w:rPr>
          <w:lang w:eastAsia="zh-TW"/>
        </w:rPr>
        <w:t xml:space="preserve"> exceed </w:t>
      </w:r>
      <w:r w:rsidR="006D1F98">
        <w:rPr>
          <w:lang w:eastAsia="zh-TW"/>
        </w:rPr>
        <w:t xml:space="preserve">the </w:t>
      </w:r>
      <w:r w:rsidR="00F54935">
        <w:rPr>
          <w:lang w:eastAsia="zh-TW"/>
        </w:rPr>
        <w:t>CP</w:t>
      </w:r>
      <w:r w:rsidR="006D1F98">
        <w:rPr>
          <w:lang w:eastAsia="zh-TW"/>
        </w:rPr>
        <w:t xml:space="preserve"> duration</w:t>
      </w:r>
      <w:r w:rsidR="00F54935">
        <w:rPr>
          <w:lang w:eastAsia="zh-TW"/>
        </w:rPr>
        <w:t xml:space="preserve"> (132%-148%) and thus it may need more discussion for </w:t>
      </w:r>
      <w:r w:rsidR="006D1F98">
        <w:rPr>
          <w:lang w:eastAsia="zh-TW"/>
        </w:rPr>
        <w:t xml:space="preserve">the case of </w:t>
      </w:r>
      <w:r w:rsidR="00F54935">
        <w:rPr>
          <w:lang w:eastAsia="zh-TW"/>
        </w:rPr>
        <w:t xml:space="preserve">60 kHz. </w:t>
      </w:r>
      <w:r w:rsidR="007F3724">
        <w:rPr>
          <w:lang w:eastAsia="zh-TW"/>
        </w:rPr>
        <w:t xml:space="preserve"> </w:t>
      </w:r>
    </w:p>
    <w:p w14:paraId="37C416E9" w14:textId="0F729520" w:rsidR="00F54935" w:rsidRDefault="00F54935" w:rsidP="00F54935">
      <w:pPr>
        <w:pStyle w:val="ae"/>
        <w:jc w:val="center"/>
      </w:pPr>
      <w:r w:rsidRPr="00BA7558">
        <w:t xml:space="preserve">Table </w:t>
      </w:r>
      <w:r w:rsidRPr="00BA7558">
        <w:fldChar w:fldCharType="begin"/>
      </w:r>
      <w:r w:rsidRPr="00BA7558">
        <w:instrText xml:space="preserve"> SEQ Table \* ARABIC </w:instrText>
      </w:r>
      <w:r w:rsidRPr="00BA7558">
        <w:fldChar w:fldCharType="separate"/>
      </w:r>
      <w:r w:rsidR="009D728A">
        <w:rPr>
          <w:noProof/>
        </w:rPr>
        <w:t>1</w:t>
      </w:r>
      <w:r w:rsidRPr="00BA7558">
        <w:fldChar w:fldCharType="end"/>
      </w:r>
      <w:r w:rsidRPr="00BA7558">
        <w:t xml:space="preserve">: </w:t>
      </w:r>
      <w:r w:rsidRPr="00BA7558">
        <w:rPr>
          <w:rFonts w:eastAsia="Malgun Gothic"/>
          <w:lang w:eastAsia="ko-KR"/>
        </w:rPr>
        <w:t xml:space="preserve"> </w:t>
      </w:r>
      <w:r>
        <w:rPr>
          <w:rFonts w:eastAsia="Malgun Gothic"/>
          <w:lang w:eastAsia="ko-KR"/>
        </w:rPr>
        <w:t>T</w:t>
      </w:r>
      <w:r w:rsidRPr="00F54935">
        <w:rPr>
          <w:rFonts w:eastAsia="Malgun Gothic"/>
          <w:lang w:eastAsia="ko-KR"/>
        </w:rPr>
        <w:t>he maximum timing difference between 2 UEs</w:t>
      </w:r>
    </w:p>
    <w:tbl>
      <w:tblPr>
        <w:tblW w:w="7800" w:type="dxa"/>
        <w:jc w:val="center"/>
        <w:tblCellMar>
          <w:left w:w="28" w:type="dxa"/>
          <w:right w:w="28" w:type="dxa"/>
        </w:tblCellMar>
        <w:tblLook w:val="04A0" w:firstRow="1" w:lastRow="0" w:firstColumn="1" w:lastColumn="0" w:noHBand="0" w:noVBand="1"/>
      </w:tblPr>
      <w:tblGrid>
        <w:gridCol w:w="424"/>
        <w:gridCol w:w="424"/>
        <w:gridCol w:w="498"/>
        <w:gridCol w:w="647"/>
        <w:gridCol w:w="62"/>
        <w:gridCol w:w="611"/>
        <w:gridCol w:w="533"/>
        <w:gridCol w:w="62"/>
        <w:gridCol w:w="906"/>
        <w:gridCol w:w="588"/>
        <w:gridCol w:w="676"/>
        <w:gridCol w:w="757"/>
        <w:gridCol w:w="107"/>
        <w:gridCol w:w="851"/>
        <w:gridCol w:w="717"/>
      </w:tblGrid>
      <w:tr w:rsidR="007F3724" w:rsidRPr="007F3724" w14:paraId="42AE95AD" w14:textId="77777777" w:rsidTr="007F3724">
        <w:trPr>
          <w:trHeight w:val="1470"/>
          <w:jc w:val="center"/>
        </w:trPr>
        <w:tc>
          <w:tcPr>
            <w:tcW w:w="587" w:type="dxa"/>
            <w:tcBorders>
              <w:top w:val="single" w:sz="4" w:space="0" w:color="auto"/>
              <w:left w:val="single" w:sz="4" w:space="0" w:color="auto"/>
              <w:bottom w:val="nil"/>
              <w:right w:val="single" w:sz="4" w:space="0" w:color="auto"/>
            </w:tcBorders>
            <w:shd w:val="clear" w:color="auto" w:fill="auto"/>
            <w:vAlign w:val="center"/>
            <w:hideMark/>
          </w:tcPr>
          <w:p w14:paraId="06C45962" w14:textId="77777777" w:rsidR="007F3724" w:rsidRPr="007F3724" w:rsidRDefault="007F3724" w:rsidP="007F3724">
            <w:pPr>
              <w:spacing w:after="0"/>
              <w:jc w:val="center"/>
              <w:rPr>
                <w:rFonts w:ascii="新細明體" w:hAnsi="新細明體" w:cs="新細明體"/>
                <w:bCs/>
                <w:color w:val="000000"/>
                <w:sz w:val="22"/>
                <w:lang w:val="en-US" w:eastAsia="zh-TW"/>
              </w:rPr>
            </w:pPr>
            <w:r w:rsidRPr="007F3724">
              <w:rPr>
                <w:rFonts w:ascii="新細明體" w:hAnsi="新細明體" w:cs="新細明體" w:hint="eastAsia"/>
                <w:bCs/>
                <w:color w:val="000000"/>
                <w:sz w:val="22"/>
                <w:lang w:val="en-US" w:eastAsia="zh-TW"/>
              </w:rPr>
              <w:t>SSB SCS</w:t>
            </w:r>
          </w:p>
        </w:tc>
        <w:tc>
          <w:tcPr>
            <w:tcW w:w="531" w:type="dxa"/>
            <w:tcBorders>
              <w:top w:val="single" w:sz="4" w:space="0" w:color="auto"/>
              <w:left w:val="nil"/>
              <w:bottom w:val="nil"/>
              <w:right w:val="single" w:sz="4" w:space="0" w:color="auto"/>
            </w:tcBorders>
            <w:shd w:val="clear" w:color="auto" w:fill="auto"/>
            <w:vAlign w:val="center"/>
            <w:hideMark/>
          </w:tcPr>
          <w:p w14:paraId="35A5B0E3" w14:textId="77777777" w:rsidR="007F3724" w:rsidRPr="007F3724" w:rsidRDefault="007F3724" w:rsidP="007F3724">
            <w:pPr>
              <w:spacing w:after="0"/>
              <w:jc w:val="center"/>
              <w:rPr>
                <w:rFonts w:ascii="新細明體" w:hAnsi="新細明體" w:cs="新細明體"/>
                <w:bCs/>
                <w:color w:val="000000"/>
                <w:sz w:val="22"/>
                <w:lang w:val="en-US" w:eastAsia="zh-TW"/>
              </w:rPr>
            </w:pPr>
            <w:r w:rsidRPr="007F3724">
              <w:rPr>
                <w:rFonts w:ascii="新細明體" w:hAnsi="新細明體" w:cs="新細明體" w:hint="eastAsia"/>
                <w:bCs/>
                <w:color w:val="000000"/>
                <w:sz w:val="22"/>
                <w:lang w:val="en-US" w:eastAsia="zh-TW"/>
              </w:rPr>
              <w:t>UL SCS</w:t>
            </w:r>
          </w:p>
        </w:tc>
        <w:tc>
          <w:tcPr>
            <w:tcW w:w="1145" w:type="dxa"/>
            <w:gridSpan w:val="2"/>
            <w:tcBorders>
              <w:top w:val="single" w:sz="4" w:space="0" w:color="auto"/>
              <w:left w:val="nil"/>
              <w:bottom w:val="single" w:sz="4" w:space="0" w:color="auto"/>
              <w:right w:val="single" w:sz="4" w:space="0" w:color="000000"/>
            </w:tcBorders>
            <w:shd w:val="clear" w:color="auto" w:fill="auto"/>
            <w:vAlign w:val="center"/>
            <w:hideMark/>
          </w:tcPr>
          <w:p w14:paraId="307FB55B" w14:textId="77777777" w:rsidR="007F3724" w:rsidRPr="007F3724" w:rsidRDefault="007F3724" w:rsidP="007F3724">
            <w:pPr>
              <w:spacing w:after="0"/>
              <w:jc w:val="center"/>
              <w:rPr>
                <w:rFonts w:ascii="新細明體" w:hAnsi="新細明體" w:cs="新細明體"/>
                <w:bCs/>
                <w:color w:val="000000"/>
                <w:sz w:val="22"/>
                <w:lang w:val="en-US" w:eastAsia="zh-TW"/>
              </w:rPr>
            </w:pPr>
            <w:r w:rsidRPr="007F3724">
              <w:rPr>
                <w:rFonts w:ascii="新細明體" w:hAnsi="新細明體" w:cs="新細明體" w:hint="eastAsia"/>
                <w:bCs/>
                <w:color w:val="000000"/>
                <w:sz w:val="22"/>
                <w:lang w:val="en-US" w:eastAsia="zh-TW"/>
              </w:rPr>
              <w:t>UL CP</w:t>
            </w:r>
          </w:p>
        </w:tc>
        <w:tc>
          <w:tcPr>
            <w:tcW w:w="101" w:type="dxa"/>
            <w:tcBorders>
              <w:top w:val="nil"/>
              <w:left w:val="nil"/>
              <w:bottom w:val="nil"/>
              <w:right w:val="nil"/>
            </w:tcBorders>
            <w:shd w:val="clear" w:color="auto" w:fill="auto"/>
            <w:vAlign w:val="center"/>
            <w:hideMark/>
          </w:tcPr>
          <w:p w14:paraId="2E5D2313" w14:textId="77777777" w:rsidR="007F3724" w:rsidRPr="007F3724" w:rsidRDefault="007F3724" w:rsidP="007F3724">
            <w:pPr>
              <w:spacing w:after="0"/>
              <w:jc w:val="center"/>
              <w:rPr>
                <w:rFonts w:ascii="新細明體" w:hAnsi="新細明體" w:cs="新細明體"/>
                <w:bCs/>
                <w:color w:val="000000"/>
                <w:sz w:val="22"/>
                <w:lang w:val="en-US" w:eastAsia="zh-TW"/>
              </w:rPr>
            </w:pPr>
          </w:p>
        </w:tc>
        <w:tc>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76086" w14:textId="77777777" w:rsidR="007F3724" w:rsidRPr="007F3724" w:rsidRDefault="007F3724" w:rsidP="007F3724">
            <w:pPr>
              <w:spacing w:after="0"/>
              <w:jc w:val="center"/>
              <w:rPr>
                <w:rFonts w:ascii="新細明體" w:hAnsi="新細明體" w:cs="新細明體"/>
                <w:bCs/>
                <w:color w:val="000000"/>
                <w:sz w:val="22"/>
                <w:lang w:val="en-US" w:eastAsia="zh-TW"/>
              </w:rPr>
            </w:pPr>
            <w:r w:rsidRPr="007F3724">
              <w:rPr>
                <w:rFonts w:ascii="新細明體" w:hAnsi="新細明體" w:cs="新細明體" w:hint="eastAsia"/>
                <w:bCs/>
                <w:color w:val="000000"/>
                <w:sz w:val="22"/>
                <w:lang w:val="en-US" w:eastAsia="zh-TW"/>
              </w:rPr>
              <w:t>TN Te</w:t>
            </w:r>
          </w:p>
        </w:tc>
        <w:tc>
          <w:tcPr>
            <w:tcW w:w="76" w:type="dxa"/>
            <w:tcBorders>
              <w:top w:val="nil"/>
              <w:left w:val="single" w:sz="4" w:space="0" w:color="auto"/>
              <w:bottom w:val="nil"/>
              <w:right w:val="nil"/>
            </w:tcBorders>
            <w:shd w:val="clear" w:color="auto" w:fill="auto"/>
            <w:vAlign w:val="center"/>
            <w:hideMark/>
          </w:tcPr>
          <w:p w14:paraId="09DEDF9B" w14:textId="77777777" w:rsidR="007F3724" w:rsidRPr="007F3724" w:rsidRDefault="007F3724" w:rsidP="007F3724">
            <w:pPr>
              <w:spacing w:after="0"/>
              <w:jc w:val="center"/>
              <w:rPr>
                <w:rFonts w:ascii="新細明體" w:hAnsi="新細明體" w:cs="新細明體"/>
                <w:bCs/>
                <w:color w:val="000000"/>
                <w:sz w:val="22"/>
                <w:lang w:val="en-US" w:eastAsia="zh-TW"/>
              </w:rPr>
            </w:pP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4F880" w14:textId="77777777" w:rsidR="007F3724" w:rsidRPr="007F3724" w:rsidRDefault="007F3724" w:rsidP="007F3724">
            <w:pPr>
              <w:spacing w:after="0"/>
              <w:jc w:val="center"/>
              <w:rPr>
                <w:rFonts w:ascii="新細明體" w:hAnsi="新細明體" w:cs="新細明體"/>
                <w:bCs/>
                <w:color w:val="000000"/>
                <w:sz w:val="22"/>
                <w:szCs w:val="12"/>
                <w:lang w:val="en-US" w:eastAsia="zh-TW"/>
              </w:rPr>
            </w:pPr>
            <w:r w:rsidRPr="007F3724">
              <w:rPr>
                <w:rFonts w:ascii="新細明體" w:hAnsi="新細明體" w:cs="新細明體" w:hint="eastAsia"/>
                <w:bCs/>
                <w:color w:val="000000"/>
                <w:sz w:val="22"/>
                <w:szCs w:val="12"/>
                <w:lang w:val="en-US" w:eastAsia="zh-TW"/>
              </w:rPr>
              <w:t>Te_GNSS</w:t>
            </w:r>
          </w:p>
        </w:tc>
        <w:tc>
          <w:tcPr>
            <w:tcW w:w="547" w:type="dxa"/>
            <w:tcBorders>
              <w:top w:val="single" w:sz="4" w:space="0" w:color="auto"/>
              <w:left w:val="nil"/>
              <w:bottom w:val="single" w:sz="4" w:space="0" w:color="auto"/>
              <w:right w:val="single" w:sz="4" w:space="0" w:color="auto"/>
            </w:tcBorders>
            <w:shd w:val="clear" w:color="auto" w:fill="auto"/>
            <w:noWrap/>
            <w:vAlign w:val="center"/>
            <w:hideMark/>
          </w:tcPr>
          <w:p w14:paraId="792E335E" w14:textId="77777777" w:rsidR="007F3724" w:rsidRPr="007F3724" w:rsidRDefault="007F3724" w:rsidP="007F3724">
            <w:pPr>
              <w:spacing w:after="0"/>
              <w:rPr>
                <w:color w:val="000000"/>
                <w:sz w:val="22"/>
                <w:lang w:val="en-US" w:eastAsia="zh-TW"/>
              </w:rPr>
            </w:pPr>
            <w:r w:rsidRPr="007F3724">
              <w:rPr>
                <w:color w:val="000000"/>
                <w:sz w:val="22"/>
                <w:lang w:val="en-US" w:eastAsia="zh-TW"/>
              </w:rPr>
              <w:t>T</w:t>
            </w:r>
            <w:r w:rsidRPr="007F3724">
              <w:rPr>
                <w:color w:val="000000"/>
                <w:sz w:val="22"/>
                <w:vertAlign w:val="subscript"/>
                <w:lang w:val="en-US" w:eastAsia="zh-TW"/>
              </w:rPr>
              <w:t>e_SAT</w:t>
            </w:r>
          </w:p>
        </w:tc>
        <w:tc>
          <w:tcPr>
            <w:tcW w:w="599" w:type="dxa"/>
            <w:tcBorders>
              <w:top w:val="single" w:sz="4" w:space="0" w:color="auto"/>
              <w:left w:val="nil"/>
              <w:bottom w:val="nil"/>
              <w:right w:val="single" w:sz="4" w:space="0" w:color="auto"/>
            </w:tcBorders>
            <w:shd w:val="clear" w:color="auto" w:fill="auto"/>
            <w:vAlign w:val="center"/>
            <w:hideMark/>
          </w:tcPr>
          <w:p w14:paraId="7C759A6D" w14:textId="77777777" w:rsidR="007F3724" w:rsidRPr="007F3724" w:rsidRDefault="007F3724" w:rsidP="007F3724">
            <w:pPr>
              <w:spacing w:after="0"/>
              <w:jc w:val="center"/>
              <w:rPr>
                <w:rFonts w:ascii="Calibri Light" w:hAnsi="Calibri Light" w:cs="Calibri Light"/>
                <w:color w:val="000000"/>
                <w:sz w:val="22"/>
                <w:szCs w:val="16"/>
                <w:lang w:val="en-US" w:eastAsia="zh-TW"/>
              </w:rPr>
            </w:pPr>
            <w:r w:rsidRPr="007F3724">
              <w:rPr>
                <w:rFonts w:ascii="Calibri Light" w:hAnsi="Calibri Light" w:cs="Calibri Light"/>
                <w:color w:val="000000"/>
                <w:sz w:val="22"/>
                <w:szCs w:val="16"/>
                <w:lang w:val="en-US" w:eastAsia="zh-TW"/>
              </w:rPr>
              <w:t>margin</w:t>
            </w:r>
          </w:p>
        </w:tc>
        <w:tc>
          <w:tcPr>
            <w:tcW w:w="757" w:type="dxa"/>
            <w:tcBorders>
              <w:top w:val="single" w:sz="4" w:space="0" w:color="auto"/>
              <w:left w:val="nil"/>
              <w:bottom w:val="nil"/>
              <w:right w:val="single" w:sz="4" w:space="0" w:color="auto"/>
            </w:tcBorders>
            <w:shd w:val="clear" w:color="auto" w:fill="auto"/>
            <w:vAlign w:val="center"/>
            <w:hideMark/>
          </w:tcPr>
          <w:p w14:paraId="46B23C69" w14:textId="77777777" w:rsidR="007F3724" w:rsidRPr="007F3724" w:rsidRDefault="007F3724" w:rsidP="007F3724">
            <w:pPr>
              <w:spacing w:after="0"/>
              <w:jc w:val="center"/>
              <w:rPr>
                <w:rFonts w:ascii="Calibri Light" w:hAnsi="Calibri Light" w:cs="Calibri Light"/>
                <w:color w:val="000000"/>
                <w:sz w:val="22"/>
                <w:szCs w:val="16"/>
                <w:lang w:val="en-US" w:eastAsia="zh-TW"/>
              </w:rPr>
            </w:pPr>
            <w:r w:rsidRPr="007F3724">
              <w:rPr>
                <w:rFonts w:ascii="Calibri Light" w:hAnsi="Calibri Light" w:cs="Calibri Light"/>
                <w:color w:val="000000"/>
                <w:sz w:val="22"/>
                <w:szCs w:val="16"/>
                <w:lang w:val="en-US" w:eastAsia="zh-TW"/>
              </w:rPr>
              <w:t>delay spread</w:t>
            </w:r>
          </w:p>
        </w:tc>
        <w:tc>
          <w:tcPr>
            <w:tcW w:w="107" w:type="dxa"/>
            <w:tcBorders>
              <w:top w:val="nil"/>
              <w:left w:val="nil"/>
              <w:bottom w:val="nil"/>
              <w:right w:val="nil"/>
            </w:tcBorders>
            <w:shd w:val="clear" w:color="auto" w:fill="auto"/>
            <w:noWrap/>
            <w:vAlign w:val="bottom"/>
            <w:hideMark/>
          </w:tcPr>
          <w:p w14:paraId="3EC468E1" w14:textId="77777777" w:rsidR="007F3724" w:rsidRPr="007F3724" w:rsidRDefault="007F3724" w:rsidP="007F3724">
            <w:pPr>
              <w:spacing w:after="0"/>
              <w:jc w:val="center"/>
              <w:rPr>
                <w:rFonts w:ascii="Calibri Light" w:hAnsi="Calibri Light" w:cs="Calibri Light"/>
                <w:color w:val="000000"/>
                <w:sz w:val="22"/>
                <w:szCs w:val="16"/>
                <w:lang w:val="en-US" w:eastAsia="zh-TW"/>
              </w:rPr>
            </w:pPr>
          </w:p>
        </w:tc>
        <w:tc>
          <w:tcPr>
            <w:tcW w:w="1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FF84653" w14:textId="77777777" w:rsidR="007F3724" w:rsidRPr="007F3724" w:rsidRDefault="007F3724" w:rsidP="007F3724">
            <w:pPr>
              <w:spacing w:after="0"/>
              <w:jc w:val="center"/>
              <w:rPr>
                <w:rFonts w:ascii="Calibri Light" w:hAnsi="Calibri Light" w:cs="Calibri Light"/>
                <w:color w:val="000000"/>
                <w:sz w:val="22"/>
                <w:szCs w:val="18"/>
                <w:lang w:val="en-US" w:eastAsia="zh-TW"/>
              </w:rPr>
            </w:pPr>
            <w:r w:rsidRPr="007F3724">
              <w:rPr>
                <w:rFonts w:ascii="Calibri Light" w:hAnsi="Calibri Light" w:cs="Calibri Light"/>
                <w:color w:val="000000"/>
                <w:sz w:val="22"/>
                <w:szCs w:val="18"/>
                <w:lang w:val="en-US" w:eastAsia="zh-TW"/>
              </w:rPr>
              <w:t>Max. timing diff. b/w 2 UEs</w:t>
            </w:r>
          </w:p>
        </w:tc>
      </w:tr>
      <w:tr w:rsidR="007F3724" w:rsidRPr="007F3724" w14:paraId="1756720F" w14:textId="77777777" w:rsidTr="007F3724">
        <w:trPr>
          <w:trHeight w:val="864"/>
          <w:jc w:val="center"/>
        </w:trPr>
        <w:tc>
          <w:tcPr>
            <w:tcW w:w="5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B0D82D"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kHz</w:t>
            </w:r>
          </w:p>
        </w:tc>
        <w:tc>
          <w:tcPr>
            <w:tcW w:w="531" w:type="dxa"/>
            <w:tcBorders>
              <w:top w:val="single" w:sz="4" w:space="0" w:color="auto"/>
              <w:left w:val="nil"/>
              <w:bottom w:val="single" w:sz="4" w:space="0" w:color="auto"/>
              <w:right w:val="single" w:sz="4" w:space="0" w:color="auto"/>
            </w:tcBorders>
            <w:shd w:val="clear" w:color="auto" w:fill="auto"/>
            <w:vAlign w:val="bottom"/>
            <w:hideMark/>
          </w:tcPr>
          <w:p w14:paraId="21621762"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kHz</w:t>
            </w:r>
          </w:p>
        </w:tc>
        <w:tc>
          <w:tcPr>
            <w:tcW w:w="498" w:type="dxa"/>
            <w:tcBorders>
              <w:top w:val="nil"/>
              <w:left w:val="nil"/>
              <w:bottom w:val="single" w:sz="4" w:space="0" w:color="auto"/>
              <w:right w:val="single" w:sz="4" w:space="0" w:color="auto"/>
            </w:tcBorders>
            <w:shd w:val="clear" w:color="auto" w:fill="auto"/>
            <w:vAlign w:val="bottom"/>
            <w:hideMark/>
          </w:tcPr>
          <w:p w14:paraId="4B27C6B2" w14:textId="77777777" w:rsidR="007F3724" w:rsidRPr="007F3724" w:rsidRDefault="007F3724" w:rsidP="007F3724">
            <w:pPr>
              <w:spacing w:after="0"/>
              <w:jc w:val="center"/>
              <w:rPr>
                <w:rFonts w:ascii="Calibri Light" w:hAnsi="Calibri Light" w:cs="Calibri Light"/>
                <w:color w:val="000000"/>
                <w:sz w:val="18"/>
                <w:szCs w:val="18"/>
                <w:lang w:val="en-US" w:eastAsia="zh-TW"/>
              </w:rPr>
            </w:pPr>
            <w:r w:rsidRPr="007F3724">
              <w:rPr>
                <w:rFonts w:ascii="Calibri Light" w:hAnsi="Calibri Light" w:cs="Calibri Light"/>
                <w:color w:val="000000"/>
                <w:sz w:val="18"/>
                <w:szCs w:val="18"/>
                <w:lang w:val="en-US" w:eastAsia="zh-TW"/>
              </w:rPr>
              <w:t>us</w:t>
            </w:r>
          </w:p>
        </w:tc>
        <w:tc>
          <w:tcPr>
            <w:tcW w:w="647" w:type="dxa"/>
            <w:tcBorders>
              <w:top w:val="nil"/>
              <w:left w:val="nil"/>
              <w:bottom w:val="single" w:sz="4" w:space="0" w:color="auto"/>
              <w:right w:val="single" w:sz="4" w:space="0" w:color="auto"/>
            </w:tcBorders>
            <w:shd w:val="clear" w:color="auto" w:fill="auto"/>
            <w:vAlign w:val="bottom"/>
            <w:hideMark/>
          </w:tcPr>
          <w:p w14:paraId="4FFE6810"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101" w:type="dxa"/>
            <w:tcBorders>
              <w:top w:val="nil"/>
              <w:left w:val="nil"/>
              <w:bottom w:val="nil"/>
              <w:right w:val="nil"/>
            </w:tcBorders>
            <w:shd w:val="clear" w:color="auto" w:fill="auto"/>
            <w:vAlign w:val="bottom"/>
            <w:hideMark/>
          </w:tcPr>
          <w:p w14:paraId="6DEB2000" w14:textId="77777777" w:rsidR="007F3724" w:rsidRPr="007F3724" w:rsidRDefault="007F3724" w:rsidP="007F3724">
            <w:pPr>
              <w:spacing w:after="0"/>
              <w:jc w:val="center"/>
              <w:rPr>
                <w:rFonts w:ascii="Calibri Light" w:hAnsi="Calibri Light" w:cs="Calibri Light"/>
                <w:color w:val="000000"/>
                <w:sz w:val="22"/>
                <w:szCs w:val="22"/>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37994E"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 (64Tc)</w:t>
            </w:r>
          </w:p>
        </w:tc>
        <w:tc>
          <w:tcPr>
            <w:tcW w:w="533" w:type="dxa"/>
            <w:tcBorders>
              <w:top w:val="single" w:sz="4" w:space="0" w:color="auto"/>
              <w:left w:val="nil"/>
              <w:bottom w:val="single" w:sz="4" w:space="0" w:color="auto"/>
              <w:right w:val="single" w:sz="4" w:space="0" w:color="auto"/>
            </w:tcBorders>
            <w:shd w:val="clear" w:color="auto" w:fill="auto"/>
            <w:vAlign w:val="bottom"/>
            <w:hideMark/>
          </w:tcPr>
          <w:p w14:paraId="2001488A"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CP%</w:t>
            </w:r>
          </w:p>
        </w:tc>
        <w:tc>
          <w:tcPr>
            <w:tcW w:w="76" w:type="dxa"/>
            <w:tcBorders>
              <w:top w:val="nil"/>
              <w:left w:val="nil"/>
              <w:bottom w:val="nil"/>
              <w:right w:val="nil"/>
            </w:tcBorders>
            <w:shd w:val="clear" w:color="auto" w:fill="auto"/>
            <w:vAlign w:val="bottom"/>
            <w:hideMark/>
          </w:tcPr>
          <w:p w14:paraId="6C488BB4"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tcBorders>
              <w:top w:val="nil"/>
              <w:left w:val="single" w:sz="4" w:space="0" w:color="auto"/>
              <w:bottom w:val="single" w:sz="4" w:space="0" w:color="auto"/>
              <w:right w:val="single" w:sz="4" w:space="0" w:color="auto"/>
            </w:tcBorders>
            <w:shd w:val="clear" w:color="auto" w:fill="auto"/>
            <w:vAlign w:val="bottom"/>
            <w:hideMark/>
          </w:tcPr>
          <w:p w14:paraId="362473B9"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547" w:type="dxa"/>
            <w:tcBorders>
              <w:top w:val="nil"/>
              <w:left w:val="nil"/>
              <w:bottom w:val="single" w:sz="4" w:space="0" w:color="auto"/>
              <w:right w:val="single" w:sz="4" w:space="0" w:color="auto"/>
            </w:tcBorders>
            <w:shd w:val="clear" w:color="auto" w:fill="auto"/>
            <w:vAlign w:val="bottom"/>
            <w:hideMark/>
          </w:tcPr>
          <w:p w14:paraId="2F785973"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599" w:type="dxa"/>
            <w:tcBorders>
              <w:top w:val="single" w:sz="4" w:space="0" w:color="auto"/>
              <w:left w:val="nil"/>
              <w:bottom w:val="single" w:sz="4" w:space="0" w:color="auto"/>
              <w:right w:val="single" w:sz="4" w:space="0" w:color="auto"/>
            </w:tcBorders>
            <w:shd w:val="clear" w:color="auto" w:fill="auto"/>
            <w:vAlign w:val="bottom"/>
            <w:hideMark/>
          </w:tcPr>
          <w:p w14:paraId="370C5111"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757" w:type="dxa"/>
            <w:tcBorders>
              <w:top w:val="single" w:sz="4" w:space="0" w:color="auto"/>
              <w:left w:val="nil"/>
              <w:bottom w:val="single" w:sz="4" w:space="0" w:color="auto"/>
              <w:right w:val="single" w:sz="4" w:space="0" w:color="auto"/>
            </w:tcBorders>
            <w:shd w:val="clear" w:color="auto" w:fill="auto"/>
            <w:vAlign w:val="bottom"/>
            <w:hideMark/>
          </w:tcPr>
          <w:p w14:paraId="6E8ECD2B"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107" w:type="dxa"/>
            <w:tcBorders>
              <w:top w:val="nil"/>
              <w:left w:val="nil"/>
              <w:bottom w:val="nil"/>
              <w:right w:val="nil"/>
            </w:tcBorders>
            <w:shd w:val="clear" w:color="auto" w:fill="auto"/>
            <w:vAlign w:val="bottom"/>
            <w:hideMark/>
          </w:tcPr>
          <w:p w14:paraId="7761DC36" w14:textId="77777777" w:rsidR="007F3724" w:rsidRPr="007F3724" w:rsidRDefault="007F3724" w:rsidP="007F3724">
            <w:pPr>
              <w:spacing w:after="0"/>
              <w:jc w:val="center"/>
              <w:rPr>
                <w:rFonts w:ascii="Calibri Light" w:hAnsi="Calibri Light" w:cs="Calibri Light"/>
                <w:color w:val="000000"/>
                <w:sz w:val="22"/>
                <w:szCs w:val="22"/>
                <w:lang w:val="en-US" w:eastAsia="zh-TW"/>
              </w:rPr>
            </w:pPr>
          </w:p>
        </w:tc>
        <w:tc>
          <w:tcPr>
            <w:tcW w:w="851" w:type="dxa"/>
            <w:tcBorders>
              <w:top w:val="nil"/>
              <w:left w:val="single" w:sz="4" w:space="0" w:color="auto"/>
              <w:bottom w:val="single" w:sz="4" w:space="0" w:color="auto"/>
              <w:right w:val="single" w:sz="4" w:space="0" w:color="auto"/>
            </w:tcBorders>
            <w:shd w:val="clear" w:color="auto" w:fill="auto"/>
            <w:vAlign w:val="bottom"/>
            <w:hideMark/>
          </w:tcPr>
          <w:p w14:paraId="0049EB8C"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Ts</w:t>
            </w:r>
          </w:p>
        </w:tc>
        <w:tc>
          <w:tcPr>
            <w:tcW w:w="717" w:type="dxa"/>
            <w:tcBorders>
              <w:top w:val="nil"/>
              <w:left w:val="nil"/>
              <w:bottom w:val="single" w:sz="4" w:space="0" w:color="auto"/>
              <w:right w:val="single" w:sz="4" w:space="0" w:color="auto"/>
            </w:tcBorders>
            <w:shd w:val="clear" w:color="auto" w:fill="auto"/>
            <w:noWrap/>
            <w:vAlign w:val="bottom"/>
            <w:hideMark/>
          </w:tcPr>
          <w:p w14:paraId="2EDE0AF0" w14:textId="77777777" w:rsidR="007F3724" w:rsidRPr="007F3724" w:rsidRDefault="007F3724" w:rsidP="007F3724">
            <w:pPr>
              <w:spacing w:after="0"/>
              <w:jc w:val="center"/>
              <w:rPr>
                <w:rFonts w:ascii="Calibri Light" w:hAnsi="Calibri Light" w:cs="Calibri Light"/>
                <w:color w:val="000000"/>
                <w:sz w:val="22"/>
                <w:szCs w:val="22"/>
                <w:lang w:val="en-US" w:eastAsia="zh-TW"/>
              </w:rPr>
            </w:pPr>
            <w:r w:rsidRPr="007F3724">
              <w:rPr>
                <w:rFonts w:ascii="Calibri Light" w:hAnsi="Calibri Light" w:cs="Calibri Light"/>
                <w:color w:val="000000"/>
                <w:sz w:val="22"/>
                <w:szCs w:val="22"/>
                <w:lang w:val="en-US" w:eastAsia="zh-TW"/>
              </w:rPr>
              <w:t>CP%</w:t>
            </w:r>
          </w:p>
        </w:tc>
      </w:tr>
      <w:tr w:rsidR="007F3724" w:rsidRPr="007F3724" w14:paraId="00FE4ECC" w14:textId="77777777" w:rsidTr="007F3724">
        <w:trPr>
          <w:trHeight w:val="276"/>
          <w:jc w:val="center"/>
        </w:trPr>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A625548"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15</w:t>
            </w:r>
          </w:p>
        </w:tc>
        <w:tc>
          <w:tcPr>
            <w:tcW w:w="531" w:type="dxa"/>
            <w:tcBorders>
              <w:top w:val="nil"/>
              <w:left w:val="nil"/>
              <w:bottom w:val="single" w:sz="4" w:space="0" w:color="auto"/>
              <w:right w:val="single" w:sz="4" w:space="0" w:color="auto"/>
            </w:tcBorders>
            <w:shd w:val="clear" w:color="auto" w:fill="auto"/>
            <w:vAlign w:val="center"/>
            <w:hideMark/>
          </w:tcPr>
          <w:p w14:paraId="596E8EF6"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15</w:t>
            </w:r>
          </w:p>
        </w:tc>
        <w:tc>
          <w:tcPr>
            <w:tcW w:w="498" w:type="dxa"/>
            <w:tcBorders>
              <w:top w:val="nil"/>
              <w:left w:val="nil"/>
              <w:bottom w:val="single" w:sz="4" w:space="0" w:color="auto"/>
              <w:right w:val="single" w:sz="4" w:space="0" w:color="auto"/>
            </w:tcBorders>
            <w:shd w:val="clear" w:color="auto" w:fill="auto"/>
            <w:noWrap/>
            <w:vAlign w:val="bottom"/>
            <w:hideMark/>
          </w:tcPr>
          <w:p w14:paraId="016F4B1D"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4.7</w:t>
            </w:r>
          </w:p>
        </w:tc>
        <w:tc>
          <w:tcPr>
            <w:tcW w:w="647" w:type="dxa"/>
            <w:tcBorders>
              <w:top w:val="nil"/>
              <w:left w:val="nil"/>
              <w:bottom w:val="single" w:sz="4" w:space="0" w:color="auto"/>
              <w:right w:val="single" w:sz="4" w:space="0" w:color="auto"/>
            </w:tcBorders>
            <w:shd w:val="clear" w:color="auto" w:fill="auto"/>
            <w:noWrap/>
            <w:vAlign w:val="bottom"/>
            <w:hideMark/>
          </w:tcPr>
          <w:p w14:paraId="25A13F8C"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144</w:t>
            </w:r>
          </w:p>
        </w:tc>
        <w:tc>
          <w:tcPr>
            <w:tcW w:w="101" w:type="dxa"/>
            <w:tcBorders>
              <w:top w:val="nil"/>
              <w:left w:val="nil"/>
              <w:bottom w:val="nil"/>
              <w:right w:val="nil"/>
            </w:tcBorders>
            <w:shd w:val="clear" w:color="auto" w:fill="auto"/>
            <w:vAlign w:val="center"/>
            <w:hideMark/>
          </w:tcPr>
          <w:p w14:paraId="360FB78D"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6B76"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12</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158457C0"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8%</w:t>
            </w:r>
          </w:p>
        </w:tc>
        <w:tc>
          <w:tcPr>
            <w:tcW w:w="76" w:type="dxa"/>
            <w:tcBorders>
              <w:top w:val="nil"/>
              <w:left w:val="nil"/>
              <w:bottom w:val="nil"/>
              <w:right w:val="nil"/>
            </w:tcBorders>
            <w:shd w:val="clear" w:color="auto" w:fill="auto"/>
            <w:vAlign w:val="center"/>
            <w:hideMark/>
          </w:tcPr>
          <w:p w14:paraId="112717FA"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CF8047"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10.24</w:t>
            </w:r>
          </w:p>
        </w:tc>
        <w:tc>
          <w:tcPr>
            <w:tcW w:w="5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78EEF2"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0.8</w:t>
            </w:r>
          </w:p>
        </w:tc>
        <w:tc>
          <w:tcPr>
            <w:tcW w:w="5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739ADF"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2</w:t>
            </w:r>
          </w:p>
        </w:tc>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093880"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7.3</w:t>
            </w:r>
          </w:p>
        </w:tc>
        <w:tc>
          <w:tcPr>
            <w:tcW w:w="107" w:type="dxa"/>
            <w:tcBorders>
              <w:top w:val="nil"/>
              <w:left w:val="nil"/>
              <w:bottom w:val="nil"/>
              <w:right w:val="nil"/>
            </w:tcBorders>
            <w:shd w:val="clear" w:color="auto" w:fill="auto"/>
            <w:noWrap/>
            <w:vAlign w:val="center"/>
            <w:hideMark/>
          </w:tcPr>
          <w:p w14:paraId="0EC95806" w14:textId="77777777" w:rsidR="007F3724" w:rsidRPr="007F3724" w:rsidRDefault="007F3724" w:rsidP="007F3724">
            <w:pPr>
              <w:spacing w:after="0"/>
              <w:jc w:val="center"/>
              <w:rPr>
                <w:rFonts w:ascii="Calibri Light" w:hAnsi="Calibri Light" w:cs="Calibri Light"/>
                <w:color w:val="000000"/>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D42A9A2"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57</w:t>
            </w:r>
          </w:p>
        </w:tc>
        <w:tc>
          <w:tcPr>
            <w:tcW w:w="717" w:type="dxa"/>
            <w:tcBorders>
              <w:top w:val="nil"/>
              <w:left w:val="nil"/>
              <w:bottom w:val="single" w:sz="4" w:space="0" w:color="auto"/>
              <w:right w:val="single" w:sz="4" w:space="0" w:color="auto"/>
            </w:tcBorders>
            <w:shd w:val="clear" w:color="auto" w:fill="auto"/>
            <w:noWrap/>
            <w:vAlign w:val="bottom"/>
            <w:hideMark/>
          </w:tcPr>
          <w:p w14:paraId="61728251" w14:textId="77777777" w:rsidR="007F3724" w:rsidRPr="007F3724" w:rsidRDefault="007F3724" w:rsidP="007F3724">
            <w:pPr>
              <w:spacing w:after="0"/>
              <w:jc w:val="center"/>
              <w:rPr>
                <w:rFonts w:ascii="Calibri Light" w:hAnsi="Calibri Light" w:cs="Calibri Light"/>
                <w:b/>
                <w:bCs/>
                <w:color w:val="000000"/>
                <w:lang w:val="en-US" w:eastAsia="zh-TW"/>
              </w:rPr>
            </w:pPr>
            <w:r w:rsidRPr="007F3724">
              <w:rPr>
                <w:rFonts w:ascii="Calibri Light" w:hAnsi="Calibri Light" w:cs="Calibri Light"/>
                <w:b/>
                <w:bCs/>
                <w:color w:val="000000"/>
                <w:lang w:val="en-US" w:eastAsia="zh-TW"/>
              </w:rPr>
              <w:t>40%</w:t>
            </w:r>
          </w:p>
        </w:tc>
      </w:tr>
      <w:tr w:rsidR="007F3724" w:rsidRPr="007F3724" w14:paraId="44240CD2" w14:textId="77777777" w:rsidTr="007F3724">
        <w:trPr>
          <w:trHeight w:val="276"/>
          <w:jc w:val="center"/>
        </w:trPr>
        <w:tc>
          <w:tcPr>
            <w:tcW w:w="587" w:type="dxa"/>
            <w:vMerge/>
            <w:tcBorders>
              <w:top w:val="nil"/>
              <w:left w:val="single" w:sz="4" w:space="0" w:color="auto"/>
              <w:bottom w:val="single" w:sz="4" w:space="0" w:color="auto"/>
              <w:right w:val="single" w:sz="4" w:space="0" w:color="auto"/>
            </w:tcBorders>
            <w:vAlign w:val="center"/>
            <w:hideMark/>
          </w:tcPr>
          <w:p w14:paraId="372194C4" w14:textId="77777777" w:rsidR="007F3724" w:rsidRPr="007F3724" w:rsidRDefault="007F3724" w:rsidP="007F3724">
            <w:pPr>
              <w:spacing w:after="0"/>
              <w:rPr>
                <w:rFonts w:ascii="Calibri Light" w:hAnsi="Calibri Light" w:cs="Calibri Light"/>
                <w:color w:val="000000"/>
                <w:lang w:val="en-US" w:eastAsia="zh-TW"/>
              </w:rPr>
            </w:pPr>
          </w:p>
        </w:tc>
        <w:tc>
          <w:tcPr>
            <w:tcW w:w="531" w:type="dxa"/>
            <w:tcBorders>
              <w:top w:val="nil"/>
              <w:left w:val="nil"/>
              <w:bottom w:val="single" w:sz="4" w:space="0" w:color="auto"/>
              <w:right w:val="single" w:sz="4" w:space="0" w:color="auto"/>
            </w:tcBorders>
            <w:shd w:val="clear" w:color="auto" w:fill="auto"/>
            <w:vAlign w:val="center"/>
            <w:hideMark/>
          </w:tcPr>
          <w:p w14:paraId="1E5506F0"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30</w:t>
            </w:r>
          </w:p>
        </w:tc>
        <w:tc>
          <w:tcPr>
            <w:tcW w:w="498" w:type="dxa"/>
            <w:tcBorders>
              <w:top w:val="nil"/>
              <w:left w:val="nil"/>
              <w:bottom w:val="single" w:sz="4" w:space="0" w:color="auto"/>
              <w:right w:val="single" w:sz="4" w:space="0" w:color="auto"/>
            </w:tcBorders>
            <w:shd w:val="clear" w:color="auto" w:fill="auto"/>
            <w:noWrap/>
            <w:vAlign w:val="bottom"/>
            <w:hideMark/>
          </w:tcPr>
          <w:p w14:paraId="3EF7DB10"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2.3</w:t>
            </w:r>
          </w:p>
        </w:tc>
        <w:tc>
          <w:tcPr>
            <w:tcW w:w="647" w:type="dxa"/>
            <w:tcBorders>
              <w:top w:val="nil"/>
              <w:left w:val="nil"/>
              <w:bottom w:val="single" w:sz="4" w:space="0" w:color="auto"/>
              <w:right w:val="single" w:sz="4" w:space="0" w:color="auto"/>
            </w:tcBorders>
            <w:shd w:val="clear" w:color="auto" w:fill="auto"/>
            <w:noWrap/>
            <w:vAlign w:val="bottom"/>
            <w:hideMark/>
          </w:tcPr>
          <w:p w14:paraId="459BBF4B"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72</w:t>
            </w:r>
          </w:p>
        </w:tc>
        <w:tc>
          <w:tcPr>
            <w:tcW w:w="101" w:type="dxa"/>
            <w:tcBorders>
              <w:top w:val="nil"/>
              <w:left w:val="nil"/>
              <w:bottom w:val="nil"/>
              <w:right w:val="nil"/>
            </w:tcBorders>
            <w:shd w:val="clear" w:color="auto" w:fill="auto"/>
            <w:vAlign w:val="center"/>
            <w:hideMark/>
          </w:tcPr>
          <w:p w14:paraId="030668DB"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14D69"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10</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6F33834B"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14%</w:t>
            </w:r>
          </w:p>
        </w:tc>
        <w:tc>
          <w:tcPr>
            <w:tcW w:w="76" w:type="dxa"/>
            <w:tcBorders>
              <w:top w:val="nil"/>
              <w:left w:val="nil"/>
              <w:bottom w:val="nil"/>
              <w:right w:val="nil"/>
            </w:tcBorders>
            <w:shd w:val="clear" w:color="auto" w:fill="auto"/>
            <w:vAlign w:val="center"/>
            <w:hideMark/>
          </w:tcPr>
          <w:p w14:paraId="2640D666"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tcBorders>
              <w:top w:val="nil"/>
              <w:left w:val="single" w:sz="4" w:space="0" w:color="auto"/>
              <w:bottom w:val="single" w:sz="4" w:space="0" w:color="auto"/>
              <w:right w:val="single" w:sz="4" w:space="0" w:color="auto"/>
            </w:tcBorders>
            <w:vAlign w:val="center"/>
            <w:hideMark/>
          </w:tcPr>
          <w:p w14:paraId="206DCE2A" w14:textId="77777777" w:rsidR="007F3724" w:rsidRPr="007F3724" w:rsidRDefault="007F3724" w:rsidP="007F3724">
            <w:pPr>
              <w:spacing w:after="0"/>
              <w:rPr>
                <w:rFonts w:ascii="Calibri Light" w:hAnsi="Calibri Light" w:cs="Calibri Light"/>
                <w:color w:val="000000"/>
                <w:lang w:val="en-US" w:eastAsia="zh-TW"/>
              </w:rPr>
            </w:pPr>
          </w:p>
        </w:tc>
        <w:tc>
          <w:tcPr>
            <w:tcW w:w="547" w:type="dxa"/>
            <w:vMerge/>
            <w:tcBorders>
              <w:top w:val="nil"/>
              <w:left w:val="single" w:sz="4" w:space="0" w:color="auto"/>
              <w:bottom w:val="single" w:sz="4" w:space="0" w:color="auto"/>
              <w:right w:val="single" w:sz="4" w:space="0" w:color="auto"/>
            </w:tcBorders>
            <w:vAlign w:val="center"/>
            <w:hideMark/>
          </w:tcPr>
          <w:p w14:paraId="2F8AE332" w14:textId="77777777" w:rsidR="007F3724" w:rsidRPr="007F3724" w:rsidRDefault="007F3724" w:rsidP="007F3724">
            <w:pPr>
              <w:spacing w:after="0"/>
              <w:rPr>
                <w:rFonts w:ascii="Calibri Light" w:hAnsi="Calibri Light" w:cs="Calibri Light"/>
                <w:color w:val="000000"/>
                <w:lang w:val="en-US" w:eastAsia="zh-TW"/>
              </w:rPr>
            </w:pPr>
          </w:p>
        </w:tc>
        <w:tc>
          <w:tcPr>
            <w:tcW w:w="599" w:type="dxa"/>
            <w:vMerge/>
            <w:tcBorders>
              <w:top w:val="nil"/>
              <w:left w:val="single" w:sz="4" w:space="0" w:color="auto"/>
              <w:bottom w:val="single" w:sz="4" w:space="0" w:color="auto"/>
              <w:right w:val="single" w:sz="4" w:space="0" w:color="auto"/>
            </w:tcBorders>
            <w:vAlign w:val="center"/>
            <w:hideMark/>
          </w:tcPr>
          <w:p w14:paraId="7E3AC901" w14:textId="77777777" w:rsidR="007F3724" w:rsidRPr="007F3724" w:rsidRDefault="007F3724" w:rsidP="007F3724">
            <w:pPr>
              <w:spacing w:after="0"/>
              <w:rPr>
                <w:rFonts w:ascii="Calibri Light" w:hAnsi="Calibri Light" w:cs="Calibri Light"/>
                <w:color w:val="000000"/>
                <w:lang w:val="en-US" w:eastAsia="zh-TW"/>
              </w:rPr>
            </w:pPr>
          </w:p>
        </w:tc>
        <w:tc>
          <w:tcPr>
            <w:tcW w:w="757" w:type="dxa"/>
            <w:vMerge/>
            <w:tcBorders>
              <w:top w:val="nil"/>
              <w:left w:val="single" w:sz="4" w:space="0" w:color="auto"/>
              <w:bottom w:val="single" w:sz="4" w:space="0" w:color="auto"/>
              <w:right w:val="single" w:sz="4" w:space="0" w:color="auto"/>
            </w:tcBorders>
            <w:vAlign w:val="center"/>
            <w:hideMark/>
          </w:tcPr>
          <w:p w14:paraId="303E3562" w14:textId="77777777" w:rsidR="007F3724" w:rsidRPr="007F3724" w:rsidRDefault="007F3724" w:rsidP="007F3724">
            <w:pPr>
              <w:spacing w:after="0"/>
              <w:rPr>
                <w:rFonts w:ascii="Calibri Light" w:hAnsi="Calibri Light" w:cs="Calibri Light"/>
                <w:color w:val="000000"/>
                <w:lang w:val="en-US" w:eastAsia="zh-TW"/>
              </w:rPr>
            </w:pPr>
          </w:p>
        </w:tc>
        <w:tc>
          <w:tcPr>
            <w:tcW w:w="107" w:type="dxa"/>
            <w:tcBorders>
              <w:top w:val="nil"/>
              <w:left w:val="nil"/>
              <w:bottom w:val="nil"/>
              <w:right w:val="nil"/>
            </w:tcBorders>
            <w:shd w:val="clear" w:color="auto" w:fill="auto"/>
            <w:noWrap/>
            <w:vAlign w:val="center"/>
            <w:hideMark/>
          </w:tcPr>
          <w:p w14:paraId="5D92BA8E" w14:textId="77777777" w:rsidR="007F3724" w:rsidRPr="007F3724" w:rsidRDefault="007F3724" w:rsidP="007F3724">
            <w:pPr>
              <w:spacing w:after="0"/>
              <w:jc w:val="center"/>
              <w:rPr>
                <w:rFonts w:eastAsia="Times New Roman"/>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0BBE23"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53</w:t>
            </w:r>
          </w:p>
        </w:tc>
        <w:tc>
          <w:tcPr>
            <w:tcW w:w="717" w:type="dxa"/>
            <w:tcBorders>
              <w:top w:val="nil"/>
              <w:left w:val="nil"/>
              <w:bottom w:val="single" w:sz="4" w:space="0" w:color="auto"/>
              <w:right w:val="single" w:sz="4" w:space="0" w:color="auto"/>
            </w:tcBorders>
            <w:shd w:val="clear" w:color="auto" w:fill="auto"/>
            <w:noWrap/>
            <w:vAlign w:val="bottom"/>
            <w:hideMark/>
          </w:tcPr>
          <w:p w14:paraId="1A8A3BC7" w14:textId="77777777" w:rsidR="007F3724" w:rsidRPr="007F3724" w:rsidRDefault="007F3724" w:rsidP="007F3724">
            <w:pPr>
              <w:spacing w:after="0"/>
              <w:jc w:val="center"/>
              <w:rPr>
                <w:rFonts w:ascii="Calibri Light" w:hAnsi="Calibri Light" w:cs="Calibri Light"/>
                <w:b/>
                <w:bCs/>
                <w:color w:val="000000"/>
                <w:lang w:val="en-US" w:eastAsia="zh-TW"/>
              </w:rPr>
            </w:pPr>
            <w:r w:rsidRPr="007F3724">
              <w:rPr>
                <w:rFonts w:ascii="Calibri Light" w:hAnsi="Calibri Light" w:cs="Calibri Light"/>
                <w:b/>
                <w:bCs/>
                <w:color w:val="000000"/>
                <w:lang w:val="en-US" w:eastAsia="zh-TW"/>
              </w:rPr>
              <w:t>74%</w:t>
            </w:r>
          </w:p>
        </w:tc>
      </w:tr>
      <w:tr w:rsidR="007F3724" w:rsidRPr="007F3724" w14:paraId="633E6B95" w14:textId="77777777" w:rsidTr="007F3724">
        <w:trPr>
          <w:trHeight w:val="276"/>
          <w:jc w:val="center"/>
        </w:trPr>
        <w:tc>
          <w:tcPr>
            <w:tcW w:w="587" w:type="dxa"/>
            <w:vMerge/>
            <w:tcBorders>
              <w:top w:val="nil"/>
              <w:left w:val="single" w:sz="4" w:space="0" w:color="auto"/>
              <w:bottom w:val="single" w:sz="4" w:space="0" w:color="auto"/>
              <w:right w:val="single" w:sz="4" w:space="0" w:color="auto"/>
            </w:tcBorders>
            <w:vAlign w:val="center"/>
            <w:hideMark/>
          </w:tcPr>
          <w:p w14:paraId="360CB1BA" w14:textId="77777777" w:rsidR="007F3724" w:rsidRPr="007F3724" w:rsidRDefault="007F3724" w:rsidP="007F3724">
            <w:pPr>
              <w:spacing w:after="0"/>
              <w:rPr>
                <w:rFonts w:ascii="Calibri Light" w:hAnsi="Calibri Light" w:cs="Calibri Light"/>
                <w:color w:val="000000"/>
                <w:lang w:val="en-US" w:eastAsia="zh-TW"/>
              </w:rPr>
            </w:pPr>
          </w:p>
        </w:tc>
        <w:tc>
          <w:tcPr>
            <w:tcW w:w="531" w:type="dxa"/>
            <w:tcBorders>
              <w:top w:val="nil"/>
              <w:left w:val="nil"/>
              <w:bottom w:val="single" w:sz="4" w:space="0" w:color="auto"/>
              <w:right w:val="single" w:sz="4" w:space="0" w:color="auto"/>
            </w:tcBorders>
            <w:shd w:val="clear" w:color="auto" w:fill="auto"/>
            <w:vAlign w:val="center"/>
            <w:hideMark/>
          </w:tcPr>
          <w:p w14:paraId="200AF37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60</w:t>
            </w:r>
          </w:p>
        </w:tc>
        <w:tc>
          <w:tcPr>
            <w:tcW w:w="498" w:type="dxa"/>
            <w:tcBorders>
              <w:top w:val="nil"/>
              <w:left w:val="nil"/>
              <w:bottom w:val="single" w:sz="4" w:space="0" w:color="auto"/>
              <w:right w:val="single" w:sz="4" w:space="0" w:color="auto"/>
            </w:tcBorders>
            <w:shd w:val="clear" w:color="auto" w:fill="auto"/>
            <w:noWrap/>
            <w:vAlign w:val="bottom"/>
            <w:hideMark/>
          </w:tcPr>
          <w:p w14:paraId="5F2A7C89"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1.2</w:t>
            </w:r>
          </w:p>
        </w:tc>
        <w:tc>
          <w:tcPr>
            <w:tcW w:w="647" w:type="dxa"/>
            <w:tcBorders>
              <w:top w:val="nil"/>
              <w:left w:val="nil"/>
              <w:bottom w:val="single" w:sz="4" w:space="0" w:color="auto"/>
              <w:right w:val="single" w:sz="4" w:space="0" w:color="auto"/>
            </w:tcBorders>
            <w:shd w:val="clear" w:color="auto" w:fill="auto"/>
            <w:noWrap/>
            <w:vAlign w:val="bottom"/>
            <w:hideMark/>
          </w:tcPr>
          <w:p w14:paraId="7BF873F9"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36</w:t>
            </w:r>
          </w:p>
        </w:tc>
        <w:tc>
          <w:tcPr>
            <w:tcW w:w="101" w:type="dxa"/>
            <w:tcBorders>
              <w:top w:val="nil"/>
              <w:left w:val="nil"/>
              <w:bottom w:val="nil"/>
              <w:right w:val="nil"/>
            </w:tcBorders>
            <w:shd w:val="clear" w:color="auto" w:fill="auto"/>
            <w:vAlign w:val="center"/>
            <w:hideMark/>
          </w:tcPr>
          <w:p w14:paraId="0586205B"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3F125"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10</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1796C0C1"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28%</w:t>
            </w:r>
          </w:p>
        </w:tc>
        <w:tc>
          <w:tcPr>
            <w:tcW w:w="76" w:type="dxa"/>
            <w:tcBorders>
              <w:top w:val="nil"/>
              <w:left w:val="nil"/>
              <w:bottom w:val="nil"/>
              <w:right w:val="nil"/>
            </w:tcBorders>
            <w:shd w:val="clear" w:color="auto" w:fill="auto"/>
            <w:vAlign w:val="center"/>
            <w:hideMark/>
          </w:tcPr>
          <w:p w14:paraId="0D6D7B51"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tcBorders>
              <w:top w:val="nil"/>
              <w:left w:val="single" w:sz="4" w:space="0" w:color="auto"/>
              <w:bottom w:val="single" w:sz="4" w:space="0" w:color="auto"/>
              <w:right w:val="single" w:sz="4" w:space="0" w:color="auto"/>
            </w:tcBorders>
            <w:vAlign w:val="center"/>
            <w:hideMark/>
          </w:tcPr>
          <w:p w14:paraId="3C2085AD" w14:textId="77777777" w:rsidR="007F3724" w:rsidRPr="007F3724" w:rsidRDefault="007F3724" w:rsidP="007F3724">
            <w:pPr>
              <w:spacing w:after="0"/>
              <w:rPr>
                <w:rFonts w:ascii="Calibri Light" w:hAnsi="Calibri Light" w:cs="Calibri Light"/>
                <w:color w:val="000000"/>
                <w:lang w:val="en-US" w:eastAsia="zh-TW"/>
              </w:rPr>
            </w:pPr>
          </w:p>
        </w:tc>
        <w:tc>
          <w:tcPr>
            <w:tcW w:w="547" w:type="dxa"/>
            <w:vMerge/>
            <w:tcBorders>
              <w:top w:val="nil"/>
              <w:left w:val="single" w:sz="4" w:space="0" w:color="auto"/>
              <w:bottom w:val="single" w:sz="4" w:space="0" w:color="auto"/>
              <w:right w:val="single" w:sz="4" w:space="0" w:color="auto"/>
            </w:tcBorders>
            <w:vAlign w:val="center"/>
            <w:hideMark/>
          </w:tcPr>
          <w:p w14:paraId="46B520FA" w14:textId="77777777" w:rsidR="007F3724" w:rsidRPr="007F3724" w:rsidRDefault="007F3724" w:rsidP="007F3724">
            <w:pPr>
              <w:spacing w:after="0"/>
              <w:rPr>
                <w:rFonts w:ascii="Calibri Light" w:hAnsi="Calibri Light" w:cs="Calibri Light"/>
                <w:color w:val="000000"/>
                <w:lang w:val="en-US" w:eastAsia="zh-TW"/>
              </w:rPr>
            </w:pPr>
          </w:p>
        </w:tc>
        <w:tc>
          <w:tcPr>
            <w:tcW w:w="599" w:type="dxa"/>
            <w:vMerge/>
            <w:tcBorders>
              <w:top w:val="nil"/>
              <w:left w:val="single" w:sz="4" w:space="0" w:color="auto"/>
              <w:bottom w:val="single" w:sz="4" w:space="0" w:color="auto"/>
              <w:right w:val="single" w:sz="4" w:space="0" w:color="auto"/>
            </w:tcBorders>
            <w:vAlign w:val="center"/>
            <w:hideMark/>
          </w:tcPr>
          <w:p w14:paraId="2DBEFC93" w14:textId="77777777" w:rsidR="007F3724" w:rsidRPr="007F3724" w:rsidRDefault="007F3724" w:rsidP="007F3724">
            <w:pPr>
              <w:spacing w:after="0"/>
              <w:rPr>
                <w:rFonts w:ascii="Calibri Light" w:hAnsi="Calibri Light" w:cs="Calibri Light"/>
                <w:color w:val="000000"/>
                <w:lang w:val="en-US" w:eastAsia="zh-TW"/>
              </w:rPr>
            </w:pPr>
          </w:p>
        </w:tc>
        <w:tc>
          <w:tcPr>
            <w:tcW w:w="757" w:type="dxa"/>
            <w:vMerge/>
            <w:tcBorders>
              <w:top w:val="nil"/>
              <w:left w:val="single" w:sz="4" w:space="0" w:color="auto"/>
              <w:bottom w:val="single" w:sz="4" w:space="0" w:color="auto"/>
              <w:right w:val="single" w:sz="4" w:space="0" w:color="auto"/>
            </w:tcBorders>
            <w:vAlign w:val="center"/>
            <w:hideMark/>
          </w:tcPr>
          <w:p w14:paraId="12EC6082" w14:textId="77777777" w:rsidR="007F3724" w:rsidRPr="007F3724" w:rsidRDefault="007F3724" w:rsidP="007F3724">
            <w:pPr>
              <w:spacing w:after="0"/>
              <w:rPr>
                <w:rFonts w:ascii="Calibri Light" w:hAnsi="Calibri Light" w:cs="Calibri Light"/>
                <w:color w:val="000000"/>
                <w:lang w:val="en-US" w:eastAsia="zh-TW"/>
              </w:rPr>
            </w:pPr>
          </w:p>
        </w:tc>
        <w:tc>
          <w:tcPr>
            <w:tcW w:w="107" w:type="dxa"/>
            <w:tcBorders>
              <w:top w:val="nil"/>
              <w:left w:val="nil"/>
              <w:bottom w:val="nil"/>
              <w:right w:val="nil"/>
            </w:tcBorders>
            <w:shd w:val="clear" w:color="auto" w:fill="auto"/>
            <w:noWrap/>
            <w:vAlign w:val="center"/>
            <w:hideMark/>
          </w:tcPr>
          <w:p w14:paraId="113F0B2F" w14:textId="77777777" w:rsidR="007F3724" w:rsidRPr="007F3724" w:rsidRDefault="007F3724" w:rsidP="007F3724">
            <w:pPr>
              <w:spacing w:after="0"/>
              <w:jc w:val="center"/>
              <w:rPr>
                <w:rFonts w:eastAsia="Times New Roman"/>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9CC72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53</w:t>
            </w:r>
          </w:p>
        </w:tc>
        <w:tc>
          <w:tcPr>
            <w:tcW w:w="717" w:type="dxa"/>
            <w:tcBorders>
              <w:top w:val="nil"/>
              <w:left w:val="nil"/>
              <w:bottom w:val="single" w:sz="4" w:space="0" w:color="auto"/>
              <w:right w:val="single" w:sz="4" w:space="0" w:color="auto"/>
            </w:tcBorders>
            <w:shd w:val="clear" w:color="auto" w:fill="auto"/>
            <w:noWrap/>
            <w:vAlign w:val="bottom"/>
            <w:hideMark/>
          </w:tcPr>
          <w:p w14:paraId="2B908B58" w14:textId="77777777" w:rsidR="007F3724" w:rsidRPr="007F3724" w:rsidRDefault="007F3724" w:rsidP="007F3724">
            <w:pPr>
              <w:spacing w:after="0"/>
              <w:jc w:val="center"/>
              <w:rPr>
                <w:rFonts w:ascii="Calibri Light" w:hAnsi="Calibri Light" w:cs="Calibri Light"/>
                <w:b/>
                <w:bCs/>
                <w:color w:val="FF0000"/>
                <w:lang w:val="en-US" w:eastAsia="zh-TW"/>
              </w:rPr>
            </w:pPr>
            <w:r w:rsidRPr="007F3724">
              <w:rPr>
                <w:rFonts w:ascii="Calibri Light" w:hAnsi="Calibri Light" w:cs="Calibri Light"/>
                <w:b/>
                <w:bCs/>
                <w:color w:val="FF0000"/>
                <w:lang w:val="en-US" w:eastAsia="zh-TW"/>
              </w:rPr>
              <w:t>148%</w:t>
            </w:r>
          </w:p>
        </w:tc>
      </w:tr>
      <w:tr w:rsidR="007F3724" w:rsidRPr="007F3724" w14:paraId="3501BF37" w14:textId="77777777" w:rsidTr="007F3724">
        <w:trPr>
          <w:trHeight w:val="276"/>
          <w:jc w:val="center"/>
        </w:trPr>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CB2314E"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30</w:t>
            </w:r>
          </w:p>
        </w:tc>
        <w:tc>
          <w:tcPr>
            <w:tcW w:w="531" w:type="dxa"/>
            <w:tcBorders>
              <w:top w:val="nil"/>
              <w:left w:val="nil"/>
              <w:bottom w:val="single" w:sz="4" w:space="0" w:color="auto"/>
              <w:right w:val="single" w:sz="4" w:space="0" w:color="auto"/>
            </w:tcBorders>
            <w:shd w:val="clear" w:color="auto" w:fill="auto"/>
            <w:vAlign w:val="center"/>
            <w:hideMark/>
          </w:tcPr>
          <w:p w14:paraId="0B1A790C"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15</w:t>
            </w:r>
          </w:p>
        </w:tc>
        <w:tc>
          <w:tcPr>
            <w:tcW w:w="498" w:type="dxa"/>
            <w:tcBorders>
              <w:top w:val="nil"/>
              <w:left w:val="nil"/>
              <w:bottom w:val="single" w:sz="4" w:space="0" w:color="auto"/>
              <w:right w:val="single" w:sz="4" w:space="0" w:color="auto"/>
            </w:tcBorders>
            <w:shd w:val="clear" w:color="auto" w:fill="auto"/>
            <w:noWrap/>
            <w:vAlign w:val="bottom"/>
            <w:hideMark/>
          </w:tcPr>
          <w:p w14:paraId="11A270A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4.7</w:t>
            </w:r>
          </w:p>
        </w:tc>
        <w:tc>
          <w:tcPr>
            <w:tcW w:w="647" w:type="dxa"/>
            <w:tcBorders>
              <w:top w:val="nil"/>
              <w:left w:val="nil"/>
              <w:bottom w:val="single" w:sz="4" w:space="0" w:color="auto"/>
              <w:right w:val="single" w:sz="4" w:space="0" w:color="auto"/>
            </w:tcBorders>
            <w:shd w:val="clear" w:color="auto" w:fill="auto"/>
            <w:noWrap/>
            <w:vAlign w:val="bottom"/>
            <w:hideMark/>
          </w:tcPr>
          <w:p w14:paraId="1FC80EA9"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144</w:t>
            </w:r>
          </w:p>
        </w:tc>
        <w:tc>
          <w:tcPr>
            <w:tcW w:w="101" w:type="dxa"/>
            <w:tcBorders>
              <w:top w:val="nil"/>
              <w:left w:val="nil"/>
              <w:bottom w:val="nil"/>
              <w:right w:val="nil"/>
            </w:tcBorders>
            <w:shd w:val="clear" w:color="auto" w:fill="auto"/>
            <w:vAlign w:val="center"/>
            <w:hideMark/>
          </w:tcPr>
          <w:p w14:paraId="58E71D05"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286D"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8</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0588AEC0"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6%</w:t>
            </w:r>
          </w:p>
        </w:tc>
        <w:tc>
          <w:tcPr>
            <w:tcW w:w="76" w:type="dxa"/>
            <w:tcBorders>
              <w:top w:val="nil"/>
              <w:left w:val="nil"/>
              <w:bottom w:val="nil"/>
              <w:right w:val="nil"/>
            </w:tcBorders>
            <w:shd w:val="clear" w:color="auto" w:fill="auto"/>
            <w:vAlign w:val="center"/>
            <w:hideMark/>
          </w:tcPr>
          <w:p w14:paraId="67A4A45C"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tcBorders>
              <w:top w:val="nil"/>
              <w:left w:val="single" w:sz="4" w:space="0" w:color="auto"/>
              <w:bottom w:val="single" w:sz="4" w:space="0" w:color="auto"/>
              <w:right w:val="single" w:sz="4" w:space="0" w:color="auto"/>
            </w:tcBorders>
            <w:vAlign w:val="center"/>
            <w:hideMark/>
          </w:tcPr>
          <w:p w14:paraId="3242487F" w14:textId="77777777" w:rsidR="007F3724" w:rsidRPr="007F3724" w:rsidRDefault="007F3724" w:rsidP="007F3724">
            <w:pPr>
              <w:spacing w:after="0"/>
              <w:rPr>
                <w:rFonts w:ascii="Calibri Light" w:hAnsi="Calibri Light" w:cs="Calibri Light"/>
                <w:color w:val="000000"/>
                <w:lang w:val="en-US" w:eastAsia="zh-TW"/>
              </w:rPr>
            </w:pPr>
          </w:p>
        </w:tc>
        <w:tc>
          <w:tcPr>
            <w:tcW w:w="547" w:type="dxa"/>
            <w:vMerge/>
            <w:tcBorders>
              <w:top w:val="nil"/>
              <w:left w:val="single" w:sz="4" w:space="0" w:color="auto"/>
              <w:bottom w:val="single" w:sz="4" w:space="0" w:color="auto"/>
              <w:right w:val="single" w:sz="4" w:space="0" w:color="auto"/>
            </w:tcBorders>
            <w:vAlign w:val="center"/>
            <w:hideMark/>
          </w:tcPr>
          <w:p w14:paraId="33E3F945" w14:textId="77777777" w:rsidR="007F3724" w:rsidRPr="007F3724" w:rsidRDefault="007F3724" w:rsidP="007F3724">
            <w:pPr>
              <w:spacing w:after="0"/>
              <w:rPr>
                <w:rFonts w:ascii="Calibri Light" w:hAnsi="Calibri Light" w:cs="Calibri Light"/>
                <w:color w:val="000000"/>
                <w:lang w:val="en-US" w:eastAsia="zh-TW"/>
              </w:rPr>
            </w:pPr>
          </w:p>
        </w:tc>
        <w:tc>
          <w:tcPr>
            <w:tcW w:w="599" w:type="dxa"/>
            <w:vMerge/>
            <w:tcBorders>
              <w:top w:val="nil"/>
              <w:left w:val="single" w:sz="4" w:space="0" w:color="auto"/>
              <w:bottom w:val="single" w:sz="4" w:space="0" w:color="auto"/>
              <w:right w:val="single" w:sz="4" w:space="0" w:color="auto"/>
            </w:tcBorders>
            <w:vAlign w:val="center"/>
            <w:hideMark/>
          </w:tcPr>
          <w:p w14:paraId="4BDE8A55" w14:textId="77777777" w:rsidR="007F3724" w:rsidRPr="007F3724" w:rsidRDefault="007F3724" w:rsidP="007F3724">
            <w:pPr>
              <w:spacing w:after="0"/>
              <w:rPr>
                <w:rFonts w:ascii="Calibri Light" w:hAnsi="Calibri Light" w:cs="Calibri Light"/>
                <w:color w:val="000000"/>
                <w:lang w:val="en-US" w:eastAsia="zh-TW"/>
              </w:rPr>
            </w:pPr>
          </w:p>
        </w:tc>
        <w:tc>
          <w:tcPr>
            <w:tcW w:w="757" w:type="dxa"/>
            <w:vMerge/>
            <w:tcBorders>
              <w:top w:val="nil"/>
              <w:left w:val="single" w:sz="4" w:space="0" w:color="auto"/>
              <w:bottom w:val="single" w:sz="4" w:space="0" w:color="auto"/>
              <w:right w:val="single" w:sz="4" w:space="0" w:color="auto"/>
            </w:tcBorders>
            <w:vAlign w:val="center"/>
            <w:hideMark/>
          </w:tcPr>
          <w:p w14:paraId="336DB68C" w14:textId="77777777" w:rsidR="007F3724" w:rsidRPr="007F3724" w:rsidRDefault="007F3724" w:rsidP="007F3724">
            <w:pPr>
              <w:spacing w:after="0"/>
              <w:rPr>
                <w:rFonts w:ascii="Calibri Light" w:hAnsi="Calibri Light" w:cs="Calibri Light"/>
                <w:color w:val="000000"/>
                <w:lang w:val="en-US" w:eastAsia="zh-TW"/>
              </w:rPr>
            </w:pPr>
          </w:p>
        </w:tc>
        <w:tc>
          <w:tcPr>
            <w:tcW w:w="107" w:type="dxa"/>
            <w:tcBorders>
              <w:top w:val="nil"/>
              <w:left w:val="nil"/>
              <w:bottom w:val="nil"/>
              <w:right w:val="nil"/>
            </w:tcBorders>
            <w:shd w:val="clear" w:color="auto" w:fill="auto"/>
            <w:noWrap/>
            <w:vAlign w:val="center"/>
            <w:hideMark/>
          </w:tcPr>
          <w:p w14:paraId="1300E045" w14:textId="77777777" w:rsidR="007F3724" w:rsidRPr="007F3724" w:rsidRDefault="007F3724" w:rsidP="007F3724">
            <w:pPr>
              <w:spacing w:after="0"/>
              <w:jc w:val="center"/>
              <w:rPr>
                <w:rFonts w:eastAsia="Times New Roman"/>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A86E8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49</w:t>
            </w:r>
          </w:p>
        </w:tc>
        <w:tc>
          <w:tcPr>
            <w:tcW w:w="717" w:type="dxa"/>
            <w:tcBorders>
              <w:top w:val="nil"/>
              <w:left w:val="nil"/>
              <w:bottom w:val="single" w:sz="4" w:space="0" w:color="auto"/>
              <w:right w:val="single" w:sz="4" w:space="0" w:color="auto"/>
            </w:tcBorders>
            <w:shd w:val="clear" w:color="auto" w:fill="auto"/>
            <w:noWrap/>
            <w:vAlign w:val="bottom"/>
            <w:hideMark/>
          </w:tcPr>
          <w:p w14:paraId="0FA48151" w14:textId="77777777" w:rsidR="007F3724" w:rsidRPr="007F3724" w:rsidRDefault="007F3724" w:rsidP="007F3724">
            <w:pPr>
              <w:spacing w:after="0"/>
              <w:jc w:val="center"/>
              <w:rPr>
                <w:rFonts w:ascii="Calibri Light" w:hAnsi="Calibri Light" w:cs="Calibri Light"/>
                <w:b/>
                <w:bCs/>
                <w:color w:val="000000"/>
                <w:lang w:val="en-US" w:eastAsia="zh-TW"/>
              </w:rPr>
            </w:pPr>
            <w:r w:rsidRPr="007F3724">
              <w:rPr>
                <w:rFonts w:ascii="Calibri Light" w:hAnsi="Calibri Light" w:cs="Calibri Light"/>
                <w:b/>
                <w:bCs/>
                <w:color w:val="000000"/>
                <w:lang w:val="en-US" w:eastAsia="zh-TW"/>
              </w:rPr>
              <w:t>34%</w:t>
            </w:r>
          </w:p>
        </w:tc>
      </w:tr>
      <w:tr w:rsidR="007F3724" w:rsidRPr="007F3724" w14:paraId="45742D9D" w14:textId="77777777" w:rsidTr="007F3724">
        <w:trPr>
          <w:trHeight w:val="276"/>
          <w:jc w:val="center"/>
        </w:trPr>
        <w:tc>
          <w:tcPr>
            <w:tcW w:w="587" w:type="dxa"/>
            <w:vMerge/>
            <w:tcBorders>
              <w:top w:val="nil"/>
              <w:left w:val="single" w:sz="4" w:space="0" w:color="auto"/>
              <w:bottom w:val="single" w:sz="4" w:space="0" w:color="auto"/>
              <w:right w:val="single" w:sz="4" w:space="0" w:color="auto"/>
            </w:tcBorders>
            <w:vAlign w:val="center"/>
            <w:hideMark/>
          </w:tcPr>
          <w:p w14:paraId="1F118310" w14:textId="77777777" w:rsidR="007F3724" w:rsidRPr="007F3724" w:rsidRDefault="007F3724" w:rsidP="007F3724">
            <w:pPr>
              <w:spacing w:after="0"/>
              <w:rPr>
                <w:rFonts w:ascii="Calibri Light" w:hAnsi="Calibri Light" w:cs="Calibri Light"/>
                <w:color w:val="000000"/>
                <w:lang w:val="en-US" w:eastAsia="zh-TW"/>
              </w:rPr>
            </w:pPr>
          </w:p>
        </w:tc>
        <w:tc>
          <w:tcPr>
            <w:tcW w:w="531" w:type="dxa"/>
            <w:tcBorders>
              <w:top w:val="nil"/>
              <w:left w:val="nil"/>
              <w:bottom w:val="single" w:sz="4" w:space="0" w:color="auto"/>
              <w:right w:val="single" w:sz="4" w:space="0" w:color="auto"/>
            </w:tcBorders>
            <w:shd w:val="clear" w:color="auto" w:fill="auto"/>
            <w:vAlign w:val="center"/>
            <w:hideMark/>
          </w:tcPr>
          <w:p w14:paraId="7DDDCDBB"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30</w:t>
            </w:r>
          </w:p>
        </w:tc>
        <w:tc>
          <w:tcPr>
            <w:tcW w:w="498" w:type="dxa"/>
            <w:tcBorders>
              <w:top w:val="nil"/>
              <w:left w:val="nil"/>
              <w:bottom w:val="single" w:sz="4" w:space="0" w:color="auto"/>
              <w:right w:val="single" w:sz="4" w:space="0" w:color="auto"/>
            </w:tcBorders>
            <w:shd w:val="clear" w:color="auto" w:fill="auto"/>
            <w:noWrap/>
            <w:vAlign w:val="bottom"/>
            <w:hideMark/>
          </w:tcPr>
          <w:p w14:paraId="412A85BB"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2.3</w:t>
            </w:r>
          </w:p>
        </w:tc>
        <w:tc>
          <w:tcPr>
            <w:tcW w:w="647" w:type="dxa"/>
            <w:tcBorders>
              <w:top w:val="nil"/>
              <w:left w:val="nil"/>
              <w:bottom w:val="single" w:sz="4" w:space="0" w:color="auto"/>
              <w:right w:val="single" w:sz="4" w:space="0" w:color="auto"/>
            </w:tcBorders>
            <w:shd w:val="clear" w:color="auto" w:fill="auto"/>
            <w:noWrap/>
            <w:vAlign w:val="bottom"/>
            <w:hideMark/>
          </w:tcPr>
          <w:p w14:paraId="17592815"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72</w:t>
            </w:r>
          </w:p>
        </w:tc>
        <w:tc>
          <w:tcPr>
            <w:tcW w:w="101" w:type="dxa"/>
            <w:tcBorders>
              <w:top w:val="nil"/>
              <w:left w:val="nil"/>
              <w:bottom w:val="nil"/>
              <w:right w:val="nil"/>
            </w:tcBorders>
            <w:shd w:val="clear" w:color="auto" w:fill="auto"/>
            <w:vAlign w:val="center"/>
            <w:hideMark/>
          </w:tcPr>
          <w:p w14:paraId="52637C9A"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0B0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8</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75A387F2"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11%</w:t>
            </w:r>
          </w:p>
        </w:tc>
        <w:tc>
          <w:tcPr>
            <w:tcW w:w="76" w:type="dxa"/>
            <w:tcBorders>
              <w:top w:val="nil"/>
              <w:left w:val="nil"/>
              <w:bottom w:val="nil"/>
              <w:right w:val="nil"/>
            </w:tcBorders>
            <w:shd w:val="clear" w:color="auto" w:fill="auto"/>
            <w:vAlign w:val="center"/>
            <w:hideMark/>
          </w:tcPr>
          <w:p w14:paraId="1DA3338C"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tcBorders>
              <w:top w:val="nil"/>
              <w:left w:val="single" w:sz="4" w:space="0" w:color="auto"/>
              <w:bottom w:val="single" w:sz="4" w:space="0" w:color="auto"/>
              <w:right w:val="single" w:sz="4" w:space="0" w:color="auto"/>
            </w:tcBorders>
            <w:vAlign w:val="center"/>
            <w:hideMark/>
          </w:tcPr>
          <w:p w14:paraId="18FD333D" w14:textId="77777777" w:rsidR="007F3724" w:rsidRPr="007F3724" w:rsidRDefault="007F3724" w:rsidP="007F3724">
            <w:pPr>
              <w:spacing w:after="0"/>
              <w:rPr>
                <w:rFonts w:ascii="Calibri Light" w:hAnsi="Calibri Light" w:cs="Calibri Light"/>
                <w:color w:val="000000"/>
                <w:lang w:val="en-US" w:eastAsia="zh-TW"/>
              </w:rPr>
            </w:pPr>
          </w:p>
        </w:tc>
        <w:tc>
          <w:tcPr>
            <w:tcW w:w="547" w:type="dxa"/>
            <w:vMerge/>
            <w:tcBorders>
              <w:top w:val="nil"/>
              <w:left w:val="single" w:sz="4" w:space="0" w:color="auto"/>
              <w:bottom w:val="single" w:sz="4" w:space="0" w:color="auto"/>
              <w:right w:val="single" w:sz="4" w:space="0" w:color="auto"/>
            </w:tcBorders>
            <w:vAlign w:val="center"/>
            <w:hideMark/>
          </w:tcPr>
          <w:p w14:paraId="44A37989" w14:textId="77777777" w:rsidR="007F3724" w:rsidRPr="007F3724" w:rsidRDefault="007F3724" w:rsidP="007F3724">
            <w:pPr>
              <w:spacing w:after="0"/>
              <w:rPr>
                <w:rFonts w:ascii="Calibri Light" w:hAnsi="Calibri Light" w:cs="Calibri Light"/>
                <w:color w:val="000000"/>
                <w:lang w:val="en-US" w:eastAsia="zh-TW"/>
              </w:rPr>
            </w:pPr>
          </w:p>
        </w:tc>
        <w:tc>
          <w:tcPr>
            <w:tcW w:w="599" w:type="dxa"/>
            <w:vMerge/>
            <w:tcBorders>
              <w:top w:val="nil"/>
              <w:left w:val="single" w:sz="4" w:space="0" w:color="auto"/>
              <w:bottom w:val="single" w:sz="4" w:space="0" w:color="auto"/>
              <w:right w:val="single" w:sz="4" w:space="0" w:color="auto"/>
            </w:tcBorders>
            <w:vAlign w:val="center"/>
            <w:hideMark/>
          </w:tcPr>
          <w:p w14:paraId="4E7A5675" w14:textId="77777777" w:rsidR="007F3724" w:rsidRPr="007F3724" w:rsidRDefault="007F3724" w:rsidP="007F3724">
            <w:pPr>
              <w:spacing w:after="0"/>
              <w:rPr>
                <w:rFonts w:ascii="Calibri Light" w:hAnsi="Calibri Light" w:cs="Calibri Light"/>
                <w:color w:val="000000"/>
                <w:lang w:val="en-US" w:eastAsia="zh-TW"/>
              </w:rPr>
            </w:pPr>
          </w:p>
        </w:tc>
        <w:tc>
          <w:tcPr>
            <w:tcW w:w="757" w:type="dxa"/>
            <w:vMerge/>
            <w:tcBorders>
              <w:top w:val="nil"/>
              <w:left w:val="single" w:sz="4" w:space="0" w:color="auto"/>
              <w:bottom w:val="single" w:sz="4" w:space="0" w:color="auto"/>
              <w:right w:val="single" w:sz="4" w:space="0" w:color="auto"/>
            </w:tcBorders>
            <w:vAlign w:val="center"/>
            <w:hideMark/>
          </w:tcPr>
          <w:p w14:paraId="4653B09A" w14:textId="77777777" w:rsidR="007F3724" w:rsidRPr="007F3724" w:rsidRDefault="007F3724" w:rsidP="007F3724">
            <w:pPr>
              <w:spacing w:after="0"/>
              <w:rPr>
                <w:rFonts w:ascii="Calibri Light" w:hAnsi="Calibri Light" w:cs="Calibri Light"/>
                <w:color w:val="000000"/>
                <w:lang w:val="en-US" w:eastAsia="zh-TW"/>
              </w:rPr>
            </w:pPr>
          </w:p>
        </w:tc>
        <w:tc>
          <w:tcPr>
            <w:tcW w:w="107" w:type="dxa"/>
            <w:tcBorders>
              <w:top w:val="nil"/>
              <w:left w:val="nil"/>
              <w:bottom w:val="nil"/>
              <w:right w:val="nil"/>
            </w:tcBorders>
            <w:shd w:val="clear" w:color="auto" w:fill="auto"/>
            <w:noWrap/>
            <w:vAlign w:val="center"/>
            <w:hideMark/>
          </w:tcPr>
          <w:p w14:paraId="13AAE594" w14:textId="77777777" w:rsidR="007F3724" w:rsidRPr="007F3724" w:rsidRDefault="007F3724" w:rsidP="007F3724">
            <w:pPr>
              <w:spacing w:after="0"/>
              <w:jc w:val="center"/>
              <w:rPr>
                <w:rFonts w:eastAsia="Times New Roman"/>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362C3E"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49</w:t>
            </w:r>
          </w:p>
        </w:tc>
        <w:tc>
          <w:tcPr>
            <w:tcW w:w="717" w:type="dxa"/>
            <w:tcBorders>
              <w:top w:val="nil"/>
              <w:left w:val="nil"/>
              <w:bottom w:val="single" w:sz="4" w:space="0" w:color="auto"/>
              <w:right w:val="single" w:sz="4" w:space="0" w:color="auto"/>
            </w:tcBorders>
            <w:shd w:val="clear" w:color="auto" w:fill="auto"/>
            <w:noWrap/>
            <w:vAlign w:val="bottom"/>
            <w:hideMark/>
          </w:tcPr>
          <w:p w14:paraId="1F4C1952" w14:textId="77777777" w:rsidR="007F3724" w:rsidRPr="007F3724" w:rsidRDefault="007F3724" w:rsidP="007F3724">
            <w:pPr>
              <w:spacing w:after="0"/>
              <w:jc w:val="center"/>
              <w:rPr>
                <w:rFonts w:ascii="Calibri Light" w:hAnsi="Calibri Light" w:cs="Calibri Light"/>
                <w:b/>
                <w:bCs/>
                <w:color w:val="000000"/>
                <w:lang w:val="en-US" w:eastAsia="zh-TW"/>
              </w:rPr>
            </w:pPr>
            <w:r w:rsidRPr="007F3724">
              <w:rPr>
                <w:rFonts w:ascii="Calibri Light" w:hAnsi="Calibri Light" w:cs="Calibri Light"/>
                <w:b/>
                <w:bCs/>
                <w:color w:val="000000"/>
                <w:lang w:val="en-US" w:eastAsia="zh-TW"/>
              </w:rPr>
              <w:t>69%</w:t>
            </w:r>
          </w:p>
        </w:tc>
      </w:tr>
      <w:tr w:rsidR="007F3724" w:rsidRPr="007F3724" w14:paraId="411C6EC1" w14:textId="77777777" w:rsidTr="007F3724">
        <w:trPr>
          <w:trHeight w:val="276"/>
          <w:jc w:val="center"/>
        </w:trPr>
        <w:tc>
          <w:tcPr>
            <w:tcW w:w="587" w:type="dxa"/>
            <w:vMerge/>
            <w:tcBorders>
              <w:top w:val="nil"/>
              <w:left w:val="single" w:sz="4" w:space="0" w:color="auto"/>
              <w:bottom w:val="single" w:sz="4" w:space="0" w:color="auto"/>
              <w:right w:val="single" w:sz="4" w:space="0" w:color="auto"/>
            </w:tcBorders>
            <w:vAlign w:val="center"/>
            <w:hideMark/>
          </w:tcPr>
          <w:p w14:paraId="1506BD2D" w14:textId="77777777" w:rsidR="007F3724" w:rsidRPr="007F3724" w:rsidRDefault="007F3724" w:rsidP="007F3724">
            <w:pPr>
              <w:spacing w:after="0"/>
              <w:rPr>
                <w:rFonts w:ascii="Calibri Light" w:hAnsi="Calibri Light" w:cs="Calibri Light"/>
                <w:color w:val="000000"/>
                <w:lang w:val="en-US" w:eastAsia="zh-TW"/>
              </w:rPr>
            </w:pPr>
          </w:p>
        </w:tc>
        <w:tc>
          <w:tcPr>
            <w:tcW w:w="531" w:type="dxa"/>
            <w:tcBorders>
              <w:top w:val="nil"/>
              <w:left w:val="nil"/>
              <w:bottom w:val="single" w:sz="4" w:space="0" w:color="auto"/>
              <w:right w:val="single" w:sz="4" w:space="0" w:color="auto"/>
            </w:tcBorders>
            <w:shd w:val="clear" w:color="auto" w:fill="auto"/>
            <w:vAlign w:val="center"/>
            <w:hideMark/>
          </w:tcPr>
          <w:p w14:paraId="3E94125B"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60</w:t>
            </w:r>
          </w:p>
        </w:tc>
        <w:tc>
          <w:tcPr>
            <w:tcW w:w="498" w:type="dxa"/>
            <w:tcBorders>
              <w:top w:val="nil"/>
              <w:left w:val="nil"/>
              <w:bottom w:val="single" w:sz="4" w:space="0" w:color="auto"/>
              <w:right w:val="single" w:sz="4" w:space="0" w:color="auto"/>
            </w:tcBorders>
            <w:shd w:val="clear" w:color="auto" w:fill="auto"/>
            <w:noWrap/>
            <w:vAlign w:val="bottom"/>
            <w:hideMark/>
          </w:tcPr>
          <w:p w14:paraId="519110F0"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1.2</w:t>
            </w:r>
          </w:p>
        </w:tc>
        <w:tc>
          <w:tcPr>
            <w:tcW w:w="647" w:type="dxa"/>
            <w:tcBorders>
              <w:top w:val="nil"/>
              <w:left w:val="nil"/>
              <w:bottom w:val="single" w:sz="4" w:space="0" w:color="auto"/>
              <w:right w:val="single" w:sz="4" w:space="0" w:color="auto"/>
            </w:tcBorders>
            <w:shd w:val="clear" w:color="auto" w:fill="auto"/>
            <w:noWrap/>
            <w:vAlign w:val="bottom"/>
            <w:hideMark/>
          </w:tcPr>
          <w:p w14:paraId="4543A5E6"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36</w:t>
            </w:r>
          </w:p>
        </w:tc>
        <w:tc>
          <w:tcPr>
            <w:tcW w:w="101" w:type="dxa"/>
            <w:tcBorders>
              <w:top w:val="nil"/>
              <w:left w:val="nil"/>
              <w:bottom w:val="nil"/>
              <w:right w:val="nil"/>
            </w:tcBorders>
            <w:shd w:val="clear" w:color="auto" w:fill="auto"/>
            <w:vAlign w:val="center"/>
            <w:hideMark/>
          </w:tcPr>
          <w:p w14:paraId="4F4032CF" w14:textId="77777777" w:rsidR="007F3724" w:rsidRPr="007F3724" w:rsidRDefault="007F3724" w:rsidP="007F3724">
            <w:pPr>
              <w:spacing w:after="0"/>
              <w:jc w:val="center"/>
              <w:rPr>
                <w:rFonts w:ascii="Calibri Light" w:hAnsi="Calibri Light" w:cs="Calibri Light"/>
                <w:color w:val="000000"/>
                <w:lang w:val="en-US" w:eastAsia="zh-TW"/>
              </w:rPr>
            </w:pP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A0943"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7</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697235EA" w14:textId="77777777" w:rsidR="007F3724" w:rsidRPr="007F3724" w:rsidRDefault="007F3724" w:rsidP="007F3724">
            <w:pPr>
              <w:spacing w:after="0"/>
              <w:jc w:val="center"/>
              <w:rPr>
                <w:rFonts w:ascii="Calibri Light" w:hAnsi="Calibri Light" w:cs="Calibri Light"/>
                <w:color w:val="000000"/>
                <w:sz w:val="16"/>
                <w:szCs w:val="16"/>
                <w:lang w:val="en-US" w:eastAsia="zh-TW"/>
              </w:rPr>
            </w:pPr>
            <w:r w:rsidRPr="007F3724">
              <w:rPr>
                <w:rFonts w:ascii="Calibri Light" w:hAnsi="Calibri Light" w:cs="Calibri Light"/>
                <w:color w:val="000000"/>
                <w:sz w:val="16"/>
                <w:szCs w:val="16"/>
                <w:lang w:val="en-US" w:eastAsia="zh-TW"/>
              </w:rPr>
              <w:t>19%</w:t>
            </w:r>
          </w:p>
        </w:tc>
        <w:tc>
          <w:tcPr>
            <w:tcW w:w="76" w:type="dxa"/>
            <w:tcBorders>
              <w:top w:val="nil"/>
              <w:left w:val="nil"/>
              <w:bottom w:val="nil"/>
              <w:right w:val="nil"/>
            </w:tcBorders>
            <w:shd w:val="clear" w:color="auto" w:fill="auto"/>
            <w:vAlign w:val="center"/>
            <w:hideMark/>
          </w:tcPr>
          <w:p w14:paraId="5D8B4579" w14:textId="77777777" w:rsidR="007F3724" w:rsidRPr="007F3724" w:rsidRDefault="007F3724" w:rsidP="007F3724">
            <w:pPr>
              <w:spacing w:after="0"/>
              <w:jc w:val="center"/>
              <w:rPr>
                <w:rFonts w:ascii="Calibri Light" w:hAnsi="Calibri Light" w:cs="Calibri Light"/>
                <w:color w:val="000000"/>
                <w:sz w:val="16"/>
                <w:szCs w:val="16"/>
                <w:lang w:val="en-US" w:eastAsia="zh-TW"/>
              </w:rPr>
            </w:pPr>
          </w:p>
        </w:tc>
        <w:tc>
          <w:tcPr>
            <w:tcW w:w="638" w:type="dxa"/>
            <w:vMerge/>
            <w:tcBorders>
              <w:top w:val="nil"/>
              <w:left w:val="single" w:sz="4" w:space="0" w:color="auto"/>
              <w:bottom w:val="single" w:sz="4" w:space="0" w:color="auto"/>
              <w:right w:val="single" w:sz="4" w:space="0" w:color="auto"/>
            </w:tcBorders>
            <w:vAlign w:val="center"/>
            <w:hideMark/>
          </w:tcPr>
          <w:p w14:paraId="42F50946" w14:textId="77777777" w:rsidR="007F3724" w:rsidRPr="007F3724" w:rsidRDefault="007F3724" w:rsidP="007F3724">
            <w:pPr>
              <w:spacing w:after="0"/>
              <w:rPr>
                <w:rFonts w:ascii="Calibri Light" w:hAnsi="Calibri Light" w:cs="Calibri Light"/>
                <w:color w:val="000000"/>
                <w:lang w:val="en-US" w:eastAsia="zh-TW"/>
              </w:rPr>
            </w:pPr>
          </w:p>
        </w:tc>
        <w:tc>
          <w:tcPr>
            <w:tcW w:w="547" w:type="dxa"/>
            <w:vMerge/>
            <w:tcBorders>
              <w:top w:val="nil"/>
              <w:left w:val="single" w:sz="4" w:space="0" w:color="auto"/>
              <w:bottom w:val="single" w:sz="4" w:space="0" w:color="auto"/>
              <w:right w:val="single" w:sz="4" w:space="0" w:color="auto"/>
            </w:tcBorders>
            <w:vAlign w:val="center"/>
            <w:hideMark/>
          </w:tcPr>
          <w:p w14:paraId="4D71A5DC" w14:textId="77777777" w:rsidR="007F3724" w:rsidRPr="007F3724" w:rsidRDefault="007F3724" w:rsidP="007F3724">
            <w:pPr>
              <w:spacing w:after="0"/>
              <w:rPr>
                <w:rFonts w:ascii="Calibri Light" w:hAnsi="Calibri Light" w:cs="Calibri Light"/>
                <w:color w:val="000000"/>
                <w:lang w:val="en-US" w:eastAsia="zh-TW"/>
              </w:rPr>
            </w:pPr>
          </w:p>
        </w:tc>
        <w:tc>
          <w:tcPr>
            <w:tcW w:w="599" w:type="dxa"/>
            <w:vMerge/>
            <w:tcBorders>
              <w:top w:val="nil"/>
              <w:left w:val="single" w:sz="4" w:space="0" w:color="auto"/>
              <w:bottom w:val="single" w:sz="4" w:space="0" w:color="auto"/>
              <w:right w:val="single" w:sz="4" w:space="0" w:color="auto"/>
            </w:tcBorders>
            <w:vAlign w:val="center"/>
            <w:hideMark/>
          </w:tcPr>
          <w:p w14:paraId="1BF4C430" w14:textId="77777777" w:rsidR="007F3724" w:rsidRPr="007F3724" w:rsidRDefault="007F3724" w:rsidP="007F3724">
            <w:pPr>
              <w:spacing w:after="0"/>
              <w:rPr>
                <w:rFonts w:ascii="Calibri Light" w:hAnsi="Calibri Light" w:cs="Calibri Light"/>
                <w:color w:val="000000"/>
                <w:lang w:val="en-US" w:eastAsia="zh-TW"/>
              </w:rPr>
            </w:pPr>
          </w:p>
        </w:tc>
        <w:tc>
          <w:tcPr>
            <w:tcW w:w="757" w:type="dxa"/>
            <w:vMerge/>
            <w:tcBorders>
              <w:top w:val="nil"/>
              <w:left w:val="single" w:sz="4" w:space="0" w:color="auto"/>
              <w:bottom w:val="single" w:sz="4" w:space="0" w:color="auto"/>
              <w:right w:val="single" w:sz="4" w:space="0" w:color="auto"/>
            </w:tcBorders>
            <w:vAlign w:val="center"/>
            <w:hideMark/>
          </w:tcPr>
          <w:p w14:paraId="1817220F" w14:textId="77777777" w:rsidR="007F3724" w:rsidRPr="007F3724" w:rsidRDefault="007F3724" w:rsidP="007F3724">
            <w:pPr>
              <w:spacing w:after="0"/>
              <w:rPr>
                <w:rFonts w:ascii="Calibri Light" w:hAnsi="Calibri Light" w:cs="Calibri Light"/>
                <w:color w:val="000000"/>
                <w:lang w:val="en-US" w:eastAsia="zh-TW"/>
              </w:rPr>
            </w:pPr>
          </w:p>
        </w:tc>
        <w:tc>
          <w:tcPr>
            <w:tcW w:w="107" w:type="dxa"/>
            <w:tcBorders>
              <w:top w:val="nil"/>
              <w:left w:val="nil"/>
              <w:bottom w:val="nil"/>
              <w:right w:val="nil"/>
            </w:tcBorders>
            <w:shd w:val="clear" w:color="auto" w:fill="auto"/>
            <w:noWrap/>
            <w:vAlign w:val="center"/>
            <w:hideMark/>
          </w:tcPr>
          <w:p w14:paraId="4A824AE7" w14:textId="77777777" w:rsidR="007F3724" w:rsidRPr="007F3724" w:rsidRDefault="007F3724" w:rsidP="007F3724">
            <w:pPr>
              <w:spacing w:after="0"/>
              <w:jc w:val="center"/>
              <w:rPr>
                <w:rFonts w:eastAsia="Times New Roman"/>
                <w:lang w:val="en-US" w:eastAsia="zh-TW"/>
              </w:rPr>
            </w:pP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805544" w14:textId="77777777" w:rsidR="007F3724" w:rsidRPr="007F3724" w:rsidRDefault="007F3724" w:rsidP="007F3724">
            <w:pPr>
              <w:spacing w:after="0"/>
              <w:jc w:val="center"/>
              <w:rPr>
                <w:rFonts w:ascii="Calibri Light" w:hAnsi="Calibri Light" w:cs="Calibri Light"/>
                <w:color w:val="000000"/>
                <w:lang w:val="en-US" w:eastAsia="zh-TW"/>
              </w:rPr>
            </w:pPr>
            <w:r w:rsidRPr="007F3724">
              <w:rPr>
                <w:rFonts w:ascii="Calibri Light" w:hAnsi="Calibri Light" w:cs="Calibri Light"/>
                <w:color w:val="000000"/>
                <w:lang w:val="en-US" w:eastAsia="zh-TW"/>
              </w:rPr>
              <w:t>47</w:t>
            </w:r>
          </w:p>
        </w:tc>
        <w:tc>
          <w:tcPr>
            <w:tcW w:w="717" w:type="dxa"/>
            <w:tcBorders>
              <w:top w:val="nil"/>
              <w:left w:val="nil"/>
              <w:bottom w:val="single" w:sz="4" w:space="0" w:color="auto"/>
              <w:right w:val="single" w:sz="4" w:space="0" w:color="auto"/>
            </w:tcBorders>
            <w:shd w:val="clear" w:color="auto" w:fill="auto"/>
            <w:noWrap/>
            <w:vAlign w:val="bottom"/>
            <w:hideMark/>
          </w:tcPr>
          <w:p w14:paraId="6D53C0E8" w14:textId="77777777" w:rsidR="007F3724" w:rsidRPr="007F3724" w:rsidRDefault="007F3724" w:rsidP="007F3724">
            <w:pPr>
              <w:spacing w:after="0"/>
              <w:jc w:val="center"/>
              <w:rPr>
                <w:rFonts w:ascii="Calibri Light" w:hAnsi="Calibri Light" w:cs="Calibri Light"/>
                <w:b/>
                <w:bCs/>
                <w:color w:val="FF0000"/>
                <w:lang w:val="en-US" w:eastAsia="zh-TW"/>
              </w:rPr>
            </w:pPr>
            <w:r w:rsidRPr="007F3724">
              <w:rPr>
                <w:rFonts w:ascii="Calibri Light" w:hAnsi="Calibri Light" w:cs="Calibri Light"/>
                <w:b/>
                <w:bCs/>
                <w:color w:val="FF0000"/>
                <w:lang w:val="en-US" w:eastAsia="zh-TW"/>
              </w:rPr>
              <w:t>132%</w:t>
            </w:r>
          </w:p>
        </w:tc>
      </w:tr>
    </w:tbl>
    <w:p w14:paraId="07695751" w14:textId="77777777" w:rsidR="007F3724" w:rsidRDefault="007F3724" w:rsidP="00415576">
      <w:pPr>
        <w:pStyle w:val="af4"/>
        <w:jc w:val="both"/>
        <w:rPr>
          <w:shd w:val="pct15" w:color="auto" w:fill="FFFFFF"/>
          <w:lang w:eastAsia="zh-TW"/>
        </w:rPr>
      </w:pPr>
    </w:p>
    <w:p w14:paraId="2209D311" w14:textId="6DF307EB" w:rsidR="00F54935" w:rsidRPr="007F3724" w:rsidRDefault="007F3724" w:rsidP="007F3724">
      <w:pPr>
        <w:autoSpaceDE w:val="0"/>
        <w:autoSpaceDN w:val="0"/>
        <w:spacing w:before="40" w:after="40"/>
        <w:rPr>
          <w:i/>
          <w:sz w:val="22"/>
          <w:szCs w:val="22"/>
        </w:rPr>
      </w:pPr>
      <w:bookmarkStart w:id="6" w:name="_Ref85752408"/>
      <w:r w:rsidRPr="007F3724">
        <w:rPr>
          <w:rFonts w:eastAsia="SimSun"/>
          <w:b/>
          <w:bCs/>
          <w:i/>
          <w:sz w:val="22"/>
          <w:szCs w:val="22"/>
        </w:rPr>
        <w:t xml:space="preserve">Proposal </w:t>
      </w:r>
      <w:r w:rsidRPr="007F3724">
        <w:rPr>
          <w:rFonts w:eastAsia="SimSun"/>
          <w:b/>
          <w:bCs/>
          <w:i/>
          <w:sz w:val="22"/>
          <w:szCs w:val="22"/>
        </w:rPr>
        <w:fldChar w:fldCharType="begin"/>
      </w:r>
      <w:r w:rsidRPr="007F3724">
        <w:rPr>
          <w:rFonts w:eastAsia="SimSun"/>
          <w:b/>
          <w:bCs/>
          <w:i/>
          <w:sz w:val="22"/>
          <w:szCs w:val="22"/>
        </w:rPr>
        <w:instrText xml:space="preserve"> SEQ Proposal \* ARABIC </w:instrText>
      </w:r>
      <w:r w:rsidRPr="007F3724">
        <w:rPr>
          <w:rFonts w:eastAsia="SimSun"/>
          <w:b/>
          <w:bCs/>
          <w:i/>
          <w:sz w:val="22"/>
          <w:szCs w:val="22"/>
        </w:rPr>
        <w:fldChar w:fldCharType="separate"/>
      </w:r>
      <w:r w:rsidR="009D728A">
        <w:rPr>
          <w:rFonts w:eastAsia="SimSun"/>
          <w:b/>
          <w:bCs/>
          <w:i/>
          <w:noProof/>
          <w:sz w:val="22"/>
          <w:szCs w:val="22"/>
        </w:rPr>
        <w:t>2</w:t>
      </w:r>
      <w:r w:rsidRPr="007F3724">
        <w:rPr>
          <w:rFonts w:eastAsia="SimSun"/>
          <w:b/>
          <w:bCs/>
          <w:i/>
          <w:sz w:val="22"/>
          <w:szCs w:val="22"/>
        </w:rPr>
        <w:fldChar w:fldCharType="end"/>
      </w:r>
      <w:r w:rsidRPr="007F3724">
        <w:rPr>
          <w:rFonts w:eastAsia="SimSun"/>
          <w:b/>
          <w:bCs/>
          <w:i/>
          <w:sz w:val="22"/>
          <w:szCs w:val="22"/>
        </w:rPr>
        <w:t>:</w:t>
      </w:r>
      <w:r w:rsidRPr="007F3724">
        <w:rPr>
          <w:i/>
          <w:sz w:val="22"/>
          <w:szCs w:val="22"/>
        </w:rPr>
        <w:t xml:space="preserve"> For UL SCS = 15 kHz and 30 kHz, Te_NTN = Te + [13] Ts. </w:t>
      </w:r>
      <w:r>
        <w:rPr>
          <w:i/>
          <w:sz w:val="22"/>
          <w:szCs w:val="22"/>
        </w:rPr>
        <w:t>FFS UL SCS = 60</w:t>
      </w:r>
      <w:r w:rsidRPr="007F3724">
        <w:rPr>
          <w:i/>
          <w:sz w:val="22"/>
          <w:szCs w:val="22"/>
        </w:rPr>
        <w:t xml:space="preserve"> kHz</w:t>
      </w:r>
      <w:r>
        <w:rPr>
          <w:i/>
          <w:sz w:val="22"/>
          <w:szCs w:val="22"/>
        </w:rPr>
        <w:t>.</w:t>
      </w:r>
      <w:bookmarkEnd w:id="6"/>
      <w:r>
        <w:rPr>
          <w:i/>
          <w:sz w:val="22"/>
          <w:szCs w:val="22"/>
        </w:rPr>
        <w:t xml:space="preserve"> </w:t>
      </w:r>
    </w:p>
    <w:p w14:paraId="1C238B5E" w14:textId="5655D75C" w:rsidR="00932C57" w:rsidRPr="001428C9" w:rsidRDefault="00932C57" w:rsidP="00465D67">
      <w:pPr>
        <w:pStyle w:val="1"/>
      </w:pPr>
      <w:r w:rsidRPr="001428C9">
        <w:t xml:space="preserve">NTN UE </w:t>
      </w:r>
      <w:r w:rsidR="007D2659" w:rsidRPr="001428C9">
        <w:t>gradual timing adjustment requirements</w:t>
      </w:r>
    </w:p>
    <w:p w14:paraId="6543FDCF" w14:textId="293C4209" w:rsidR="00D526E7" w:rsidRDefault="00D526E7" w:rsidP="006D6910">
      <w:pPr>
        <w:pStyle w:val="af4"/>
        <w:jc w:val="both"/>
        <w:rPr>
          <w:lang w:eastAsia="zh-TW"/>
        </w:rPr>
      </w:pPr>
      <w:r w:rsidRPr="000A2939">
        <w:rPr>
          <w:i/>
          <w:noProof/>
          <w:shd w:val="pct15" w:color="auto" w:fill="FFFFFF"/>
          <w:lang w:val="en-US" w:eastAsia="zh-TW"/>
        </w:rPr>
        <mc:AlternateContent>
          <mc:Choice Requires="wps">
            <w:drawing>
              <wp:anchor distT="45720" distB="45720" distL="114300" distR="114300" simplePos="0" relativeHeight="251663360" behindDoc="0" locked="0" layoutInCell="1" allowOverlap="1" wp14:anchorId="32754435" wp14:editId="0EF03CE2">
                <wp:simplePos x="0" y="0"/>
                <wp:positionH relativeFrom="margin">
                  <wp:align>center</wp:align>
                </wp:positionH>
                <wp:positionV relativeFrom="paragraph">
                  <wp:posOffset>387985</wp:posOffset>
                </wp:positionV>
                <wp:extent cx="5935980" cy="1404620"/>
                <wp:effectExtent l="0" t="0" r="26670" b="2667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404620"/>
                        </a:xfrm>
                        <a:prstGeom prst="rect">
                          <a:avLst/>
                        </a:prstGeom>
                        <a:solidFill>
                          <a:srgbClr val="FFFFFF"/>
                        </a:solidFill>
                        <a:ln w="9525">
                          <a:solidFill>
                            <a:srgbClr val="000000"/>
                          </a:solidFill>
                          <a:miter lim="800000"/>
                          <a:headEnd/>
                          <a:tailEnd/>
                        </a:ln>
                      </wps:spPr>
                      <wps:txbx>
                        <w:txbxContent>
                          <w:p w14:paraId="53DABA61" w14:textId="77777777" w:rsidR="00D526E7" w:rsidRDefault="00D526E7" w:rsidP="00C30CCC">
                            <w:pPr>
                              <w:pStyle w:val="afb"/>
                              <w:widowControl w:val="0"/>
                              <w:numPr>
                                <w:ilvl w:val="0"/>
                                <w:numId w:val="5"/>
                              </w:numPr>
                              <w:spacing w:after="240"/>
                              <w:jc w:val="both"/>
                            </w:pPr>
                            <w:r w:rsidRPr="00D526E7">
                              <w:t>UE behaviour fo</w:t>
                            </w:r>
                            <w:r w:rsidRPr="00B86B18">
                              <w:t>r gradual timing adjustment for NTN UE</w:t>
                            </w:r>
                          </w:p>
                          <w:p w14:paraId="092CEB0A" w14:textId="77777777" w:rsidR="00D526E7" w:rsidRPr="00B86B18" w:rsidRDefault="00D526E7" w:rsidP="00C30CCC">
                            <w:pPr>
                              <w:pStyle w:val="afb"/>
                              <w:widowControl w:val="0"/>
                              <w:numPr>
                                <w:ilvl w:val="1"/>
                                <w:numId w:val="5"/>
                              </w:numPr>
                              <w:spacing w:after="0"/>
                              <w:jc w:val="both"/>
                            </w:pPr>
                            <w:r w:rsidRPr="00B86B18">
                              <w:rPr>
                                <w:rFonts w:hint="eastAsia"/>
                              </w:rPr>
                              <w:t>O</w:t>
                            </w:r>
                            <w:r w:rsidRPr="00B86B18">
                              <w:t>ption 1: UE performs timing adjustment for downlink reception timing drifting and UE specific TA change separately.</w:t>
                            </w:r>
                          </w:p>
                          <w:p w14:paraId="341B4E74" w14:textId="35DF95D2" w:rsidR="00D526E7" w:rsidRDefault="00D526E7" w:rsidP="00C30CCC">
                            <w:pPr>
                              <w:pStyle w:val="afb"/>
                              <w:widowControl w:val="0"/>
                              <w:numPr>
                                <w:ilvl w:val="1"/>
                                <w:numId w:val="5"/>
                              </w:numPr>
                              <w:tabs>
                                <w:tab w:val="left" w:pos="1440"/>
                              </w:tabs>
                              <w:spacing w:after="0"/>
                              <w:jc w:val="both"/>
                            </w:pPr>
                            <w:r w:rsidRPr="00B86B18">
                              <w:rPr>
                                <w:rFonts w:hint="eastAsia"/>
                              </w:rPr>
                              <w:t>O</w:t>
                            </w:r>
                            <w:r w:rsidRPr="00B86B18">
                              <w:t>ption 2: UE performs timing adjustment with combining downlink reception timing drifting and UE specific TA change as one adjustment.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754435" id="_x0000_s1028" type="#_x0000_t202" style="position:absolute;left:0;text-align:left;margin-left:0;margin-top:30.55pt;width:467.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">
                <v:textbox style="mso-fit-shape-to-text:t">
                  <w:txbxContent>
                    <w:p w14:paraId="53DABA61" w14:textId="77777777" w:rsidR="00D526E7" w:rsidRDefault="00D526E7" w:rsidP="00C30CCC">
                      <w:pPr>
                        <w:pStyle w:val="afb"/>
                        <w:widowControl w:val="0"/>
                        <w:numPr>
                          <w:ilvl w:val="0"/>
                          <w:numId w:val="5"/>
                        </w:numPr>
                        <w:spacing w:after="240"/>
                        <w:jc w:val="both"/>
                      </w:pPr>
                      <w:r w:rsidRPr="00D526E7">
                        <w:t>UE behaviour fo</w:t>
                      </w:r>
                      <w:r w:rsidRPr="00B86B18">
                        <w:t>r gradual timing adjustment for NTN UE</w:t>
                      </w:r>
                    </w:p>
                    <w:p w14:paraId="092CEB0A" w14:textId="77777777" w:rsidR="00D526E7" w:rsidRPr="00B86B18" w:rsidRDefault="00D526E7" w:rsidP="00C30CCC">
                      <w:pPr>
                        <w:pStyle w:val="afb"/>
                        <w:widowControl w:val="0"/>
                        <w:numPr>
                          <w:ilvl w:val="1"/>
                          <w:numId w:val="5"/>
                        </w:numPr>
                        <w:spacing w:after="0"/>
                        <w:jc w:val="both"/>
                      </w:pPr>
                      <w:r w:rsidRPr="00B86B18">
                        <w:rPr>
                          <w:rFonts w:hint="eastAsia"/>
                        </w:rPr>
                        <w:t>O</w:t>
                      </w:r>
                      <w:r w:rsidRPr="00B86B18">
                        <w:t>ption 1: UE performs timing adjustment for downlink reception timing drifting and UE specific TA change separately.</w:t>
                      </w:r>
                    </w:p>
                    <w:p w14:paraId="341B4E74" w14:textId="35DF95D2" w:rsidR="00D526E7" w:rsidRDefault="00D526E7" w:rsidP="00C30CCC">
                      <w:pPr>
                        <w:pStyle w:val="afb"/>
                        <w:widowControl w:val="0"/>
                        <w:numPr>
                          <w:ilvl w:val="1"/>
                          <w:numId w:val="5"/>
                        </w:numPr>
                        <w:tabs>
                          <w:tab w:val="left" w:pos="1440"/>
                        </w:tabs>
                        <w:spacing w:after="0"/>
                        <w:jc w:val="both"/>
                      </w:pPr>
                      <w:r w:rsidRPr="00B86B18">
                        <w:rPr>
                          <w:rFonts w:hint="eastAsia"/>
                        </w:rPr>
                        <w:t>O</w:t>
                      </w:r>
                      <w:r w:rsidRPr="00B86B18">
                        <w:t>ption 2: UE performs timing adjustment with combining downlink reception timing drifting and UE specific TA change as one adjustment.</w:t>
                      </w:r>
                    </w:p>
                  </w:txbxContent>
                </v:textbox>
                <w10:wrap type="square" anchorx="margin"/>
              </v:shape>
            </w:pict>
          </mc:Fallback>
        </mc:AlternateContent>
      </w:r>
      <w:r w:rsidR="0005714F">
        <w:rPr>
          <w:rFonts w:hint="eastAsia"/>
          <w:lang w:eastAsia="zh-TW"/>
        </w:rPr>
        <w:t xml:space="preserve">To specify the UE requirement regarding the </w:t>
      </w:r>
      <w:r w:rsidR="0005714F" w:rsidRPr="0005714F">
        <w:rPr>
          <w:lang w:eastAsia="zh-TW"/>
        </w:rPr>
        <w:t>gradual timing adjustment</w:t>
      </w:r>
      <w:r w:rsidR="0005714F">
        <w:rPr>
          <w:lang w:eastAsia="zh-TW"/>
        </w:rPr>
        <w:t xml:space="preserve"> for the NTN UE, the UE behaviour should be clarified first. </w:t>
      </w:r>
      <w:r w:rsidR="00634A71">
        <w:rPr>
          <w:lang w:eastAsia="zh-TW"/>
        </w:rPr>
        <w:t>From the last meeting [1],</w:t>
      </w:r>
      <w:r>
        <w:rPr>
          <w:lang w:eastAsia="zh-TW"/>
        </w:rPr>
        <w:t xml:space="preserve"> two behavio</w:t>
      </w:r>
      <w:r w:rsidR="00634A71">
        <w:rPr>
          <w:lang w:eastAsia="zh-TW"/>
        </w:rPr>
        <w:t>urs are listed for discussion</w:t>
      </w:r>
      <w:r>
        <w:rPr>
          <w:lang w:eastAsia="zh-TW"/>
        </w:rPr>
        <w:t xml:space="preserve">. </w:t>
      </w:r>
    </w:p>
    <w:p w14:paraId="1443A4F7" w14:textId="77777777" w:rsidR="00C955DE" w:rsidRDefault="00C955DE" w:rsidP="00D526E7">
      <w:pPr>
        <w:pStyle w:val="af4"/>
        <w:jc w:val="both"/>
        <w:rPr>
          <w:lang w:eastAsia="zh-TW"/>
        </w:rPr>
      </w:pPr>
    </w:p>
    <w:p w14:paraId="34D3D008" w14:textId="4FD89F39" w:rsidR="005364F7" w:rsidRDefault="00C17CB6" w:rsidP="005364F7">
      <w:pPr>
        <w:pStyle w:val="af4"/>
        <w:jc w:val="both"/>
        <w:rPr>
          <w:lang w:eastAsia="zh-TW"/>
        </w:rPr>
      </w:pPr>
      <w:r>
        <w:rPr>
          <w:rFonts w:hint="eastAsia"/>
          <w:lang w:eastAsia="zh-TW"/>
        </w:rPr>
        <w:t xml:space="preserve">To our understanding, the legacy </w:t>
      </w:r>
      <w:r w:rsidRPr="0005714F">
        <w:rPr>
          <w:lang w:eastAsia="zh-TW"/>
        </w:rPr>
        <w:t>gradual timing adjustment</w:t>
      </w:r>
      <w:r>
        <w:rPr>
          <w:lang w:eastAsia="zh-TW"/>
        </w:rPr>
        <w:t xml:space="preserve"> is to require UE to adjust timing when </w:t>
      </w:r>
      <w:r w:rsidR="005364F7">
        <w:rPr>
          <w:lang w:eastAsia="zh-TW"/>
        </w:rPr>
        <w:t>“</w:t>
      </w:r>
      <w:r>
        <w:rPr>
          <w:lang w:eastAsia="zh-TW"/>
        </w:rPr>
        <w:t>DL timing of the reference cell is changed</w:t>
      </w:r>
      <w:r w:rsidR="005364F7">
        <w:rPr>
          <w:lang w:eastAsia="zh-TW"/>
        </w:rPr>
        <w:t>”</w:t>
      </w:r>
      <w:r>
        <w:rPr>
          <w:lang w:eastAsia="zh-TW"/>
        </w:rPr>
        <w:t xml:space="preserve">. However, in NTN UE, UE is also required to adjust timing as </w:t>
      </w:r>
      <w:r w:rsidRPr="001A68CA">
        <w:rPr>
          <w:lang w:eastAsia="zh-TW"/>
        </w:rPr>
        <w:t>UE pre</w:t>
      </w:r>
      <w:r>
        <w:rPr>
          <w:lang w:eastAsia="zh-TW"/>
        </w:rPr>
        <w:t xml:space="preserve">-compensation for </w:t>
      </w:r>
      <w:r w:rsidRPr="001A68CA">
        <w:rPr>
          <w:lang w:eastAsia="zh-TW"/>
        </w:rPr>
        <w:t>UE-specific TA</w:t>
      </w:r>
      <w:r>
        <w:rPr>
          <w:lang w:eastAsia="zh-TW"/>
        </w:rPr>
        <w:t xml:space="preserve">, based on the updated </w:t>
      </w:r>
      <w:r w:rsidRPr="006E573F">
        <w:rPr>
          <w:lang w:eastAsia="zh-TW"/>
        </w:rPr>
        <w:t>UE position and satellite position</w:t>
      </w:r>
      <w:r w:rsidR="005364F7">
        <w:rPr>
          <w:lang w:eastAsia="zh-TW"/>
        </w:rPr>
        <w:t xml:space="preserve">. If UE has performed </w:t>
      </w:r>
      <w:r w:rsidR="005364F7" w:rsidRPr="001A68CA">
        <w:rPr>
          <w:lang w:eastAsia="zh-TW"/>
        </w:rPr>
        <w:t>UE pre</w:t>
      </w:r>
      <w:r w:rsidR="005364F7">
        <w:rPr>
          <w:lang w:eastAsia="zh-TW"/>
        </w:rPr>
        <w:t>-compensation</w:t>
      </w:r>
      <w:r w:rsidR="005364F7" w:rsidRPr="001A68CA">
        <w:rPr>
          <w:lang w:eastAsia="zh-TW"/>
        </w:rPr>
        <w:t xml:space="preserve"> for UE-specific TA</w:t>
      </w:r>
      <w:r w:rsidR="005364F7">
        <w:rPr>
          <w:lang w:eastAsia="zh-TW"/>
        </w:rPr>
        <w:t xml:space="preserve">, then the definition of “DL timing of the reference cell is changed” is unclear. </w:t>
      </w:r>
    </w:p>
    <w:p w14:paraId="45FEBA2B" w14:textId="3A8E1F27" w:rsidR="00C40189" w:rsidRPr="005A0E07" w:rsidRDefault="00C40189" w:rsidP="00C40189">
      <w:pPr>
        <w:autoSpaceDE w:val="0"/>
        <w:autoSpaceDN w:val="0"/>
        <w:spacing w:before="40" w:after="40"/>
        <w:rPr>
          <w:i/>
          <w:sz w:val="22"/>
        </w:rPr>
      </w:pPr>
      <w:bookmarkStart w:id="7" w:name="_Ref85752411"/>
      <w:r w:rsidRPr="005A0E07">
        <w:rPr>
          <w:rFonts w:eastAsia="SimSun"/>
          <w:b/>
          <w:bCs/>
          <w:i/>
          <w:sz w:val="22"/>
        </w:rPr>
        <w:t xml:space="preserve">Proposal </w:t>
      </w:r>
      <w:r w:rsidRPr="005A0E07">
        <w:rPr>
          <w:rFonts w:eastAsia="SimSun"/>
          <w:b/>
          <w:bCs/>
          <w:i/>
          <w:sz w:val="22"/>
        </w:rPr>
        <w:fldChar w:fldCharType="begin"/>
      </w:r>
      <w:r w:rsidRPr="005A0E07">
        <w:rPr>
          <w:rFonts w:eastAsia="SimSun"/>
          <w:b/>
          <w:bCs/>
          <w:i/>
          <w:sz w:val="22"/>
        </w:rPr>
        <w:instrText xml:space="preserve"> SEQ Proposal \* ARABIC </w:instrText>
      </w:r>
      <w:r w:rsidRPr="005A0E07">
        <w:rPr>
          <w:rFonts w:eastAsia="SimSun"/>
          <w:b/>
          <w:bCs/>
          <w:i/>
          <w:sz w:val="22"/>
        </w:rPr>
        <w:fldChar w:fldCharType="separate"/>
      </w:r>
      <w:r w:rsidR="009D728A">
        <w:rPr>
          <w:rFonts w:eastAsia="SimSun"/>
          <w:b/>
          <w:bCs/>
          <w:i/>
          <w:noProof/>
          <w:sz w:val="22"/>
        </w:rPr>
        <w:t>3</w:t>
      </w:r>
      <w:r w:rsidRPr="005A0E07">
        <w:rPr>
          <w:rFonts w:eastAsia="SimSun"/>
          <w:b/>
          <w:bCs/>
          <w:i/>
          <w:sz w:val="22"/>
        </w:rPr>
        <w:fldChar w:fldCharType="end"/>
      </w:r>
      <w:r w:rsidRPr="005A0E07">
        <w:rPr>
          <w:rFonts w:eastAsia="SimSun"/>
          <w:b/>
          <w:bCs/>
          <w:i/>
          <w:sz w:val="22"/>
        </w:rPr>
        <w:t>:</w:t>
      </w:r>
      <w:r w:rsidRPr="005A0E07">
        <w:rPr>
          <w:i/>
          <w:sz w:val="22"/>
        </w:rPr>
        <w:t xml:space="preserve"> When UE has performed UE pre-compensation for UE-specific TA, the amount of gradual timing adjustment should be clarified.</w:t>
      </w:r>
      <w:bookmarkEnd w:id="7"/>
      <w:r w:rsidRPr="005A0E07">
        <w:rPr>
          <w:i/>
          <w:sz w:val="22"/>
        </w:rPr>
        <w:t xml:space="preserve"> </w:t>
      </w:r>
    </w:p>
    <w:p w14:paraId="44B82195" w14:textId="77777777" w:rsidR="00C40189" w:rsidRDefault="00C40189" w:rsidP="005364F7">
      <w:pPr>
        <w:autoSpaceDE w:val="0"/>
        <w:autoSpaceDN w:val="0"/>
        <w:spacing w:before="40" w:after="40"/>
        <w:rPr>
          <w:b/>
          <w:i/>
        </w:rPr>
      </w:pPr>
    </w:p>
    <w:p w14:paraId="45853A12" w14:textId="4CF865E9" w:rsidR="00C40189" w:rsidRDefault="004D100F" w:rsidP="005364F7">
      <w:pPr>
        <w:autoSpaceDE w:val="0"/>
        <w:autoSpaceDN w:val="0"/>
        <w:spacing w:before="40" w:after="40"/>
        <w:rPr>
          <w:lang w:eastAsia="zh-TW"/>
        </w:rPr>
      </w:pPr>
      <w:r>
        <w:rPr>
          <w:lang w:eastAsia="zh-TW"/>
        </w:rPr>
        <w:t>To</w:t>
      </w:r>
      <w:r w:rsidR="00C40189">
        <w:rPr>
          <w:lang w:eastAsia="zh-TW"/>
        </w:rPr>
        <w:t xml:space="preserve"> our understanding, </w:t>
      </w:r>
      <w:r w:rsidR="009D3789">
        <w:rPr>
          <w:lang w:eastAsia="zh-TW"/>
        </w:rPr>
        <w:t xml:space="preserve">when UE transmits UL transmission, </w:t>
      </w:r>
      <w:r w:rsidR="00C40189">
        <w:rPr>
          <w:lang w:eastAsia="zh-TW"/>
        </w:rPr>
        <w:t xml:space="preserve">it could not separate </w:t>
      </w:r>
      <w:r w:rsidR="00C40189">
        <w:rPr>
          <w:rFonts w:hint="eastAsia"/>
          <w:lang w:eastAsia="zh-TW"/>
        </w:rPr>
        <w:t xml:space="preserve">(1) </w:t>
      </w:r>
      <w:r w:rsidR="00C40189">
        <w:rPr>
          <w:lang w:eastAsia="zh-TW"/>
        </w:rPr>
        <w:t xml:space="preserve">the </w:t>
      </w:r>
      <w:r w:rsidR="00C40189" w:rsidRPr="00B86B18">
        <w:t>downlink reception timing drifting</w:t>
      </w:r>
      <w:r w:rsidR="00C40189">
        <w:t xml:space="preserve"> </w:t>
      </w:r>
      <w:r w:rsidR="003030ED">
        <w:rPr>
          <w:rFonts w:hint="eastAsia"/>
          <w:lang w:eastAsia="zh-TW"/>
        </w:rPr>
        <w:t xml:space="preserve">and </w:t>
      </w:r>
      <w:r w:rsidR="003030ED">
        <w:rPr>
          <w:lang w:eastAsia="zh-TW"/>
        </w:rPr>
        <w:t>(</w:t>
      </w:r>
      <w:r w:rsidR="003030ED">
        <w:rPr>
          <w:rFonts w:hint="eastAsia"/>
          <w:lang w:eastAsia="zh-TW"/>
        </w:rPr>
        <w:t xml:space="preserve">2) </w:t>
      </w:r>
      <w:r w:rsidR="00C40189" w:rsidRPr="00B86B18">
        <w:t>UE specific TA change</w:t>
      </w:r>
      <w:r w:rsidR="00C40189">
        <w:t xml:space="preserve">. </w:t>
      </w:r>
      <w:r w:rsidR="009D3789">
        <w:t xml:space="preserve">Our understanding on (1) and (2) are provided below. </w:t>
      </w:r>
    </w:p>
    <w:p w14:paraId="1138A397" w14:textId="77777777" w:rsidR="003030ED" w:rsidRDefault="003030ED" w:rsidP="005364F7">
      <w:pPr>
        <w:autoSpaceDE w:val="0"/>
        <w:autoSpaceDN w:val="0"/>
        <w:spacing w:before="40" w:after="40"/>
        <w:rPr>
          <w:lang w:eastAsia="zh-TW"/>
        </w:rPr>
      </w:pPr>
    </w:p>
    <w:p w14:paraId="5B2B06A6" w14:textId="1AF59694" w:rsidR="003030ED" w:rsidRPr="003030ED" w:rsidRDefault="003030ED" w:rsidP="005364F7">
      <w:pPr>
        <w:autoSpaceDE w:val="0"/>
        <w:autoSpaceDN w:val="0"/>
        <w:spacing w:before="40" w:after="40"/>
        <w:rPr>
          <w:u w:val="single"/>
          <w:lang w:eastAsia="zh-TW"/>
        </w:rPr>
      </w:pPr>
      <w:r w:rsidRPr="003030ED">
        <w:rPr>
          <w:rFonts w:hint="eastAsia"/>
          <w:u w:val="single"/>
          <w:lang w:eastAsia="zh-TW"/>
        </w:rPr>
        <w:t xml:space="preserve">(1) </w:t>
      </w:r>
      <w:r w:rsidRPr="003030ED">
        <w:rPr>
          <w:u w:val="single"/>
        </w:rPr>
        <w:t>downlink reception timing drifting</w:t>
      </w:r>
      <w:r w:rsidR="009D3789">
        <w:rPr>
          <w:u w:val="single"/>
        </w:rPr>
        <w:t xml:space="preserve"> and </w:t>
      </w:r>
      <w:r w:rsidR="009D3789" w:rsidRPr="009D3789">
        <w:rPr>
          <w:u w:val="single"/>
        </w:rPr>
        <w:t>gradual timing adjustment requirement</w:t>
      </w:r>
    </w:p>
    <w:p w14:paraId="65F79B49" w14:textId="1676A7C1" w:rsidR="00C40189" w:rsidRPr="003030ED" w:rsidRDefault="00C40189" w:rsidP="005364F7">
      <w:pPr>
        <w:autoSpaceDE w:val="0"/>
        <w:autoSpaceDN w:val="0"/>
        <w:spacing w:before="40" w:after="40"/>
        <w:rPr>
          <w:lang w:eastAsia="zh-TW"/>
        </w:rPr>
      </w:pPr>
      <w:r>
        <w:t>In TN, it is handled by the</w:t>
      </w:r>
      <w:r w:rsidR="003030ED" w:rsidRPr="003030ED">
        <w:rPr>
          <w:lang w:eastAsia="zh-TW"/>
        </w:rPr>
        <w:t xml:space="preserve"> </w:t>
      </w:r>
      <w:r w:rsidR="003030ED" w:rsidRPr="0005714F">
        <w:rPr>
          <w:lang w:eastAsia="zh-TW"/>
        </w:rPr>
        <w:t>gradual timing adjustment</w:t>
      </w:r>
      <w:r w:rsidR="003030ED">
        <w:rPr>
          <w:lang w:eastAsia="zh-TW"/>
        </w:rPr>
        <w:t xml:space="preserve"> requirement. </w:t>
      </w:r>
    </w:p>
    <w:p w14:paraId="418594DB" w14:textId="06D33A3B" w:rsidR="00C40189" w:rsidRPr="00C40189" w:rsidRDefault="00C40189" w:rsidP="00C40189">
      <w:pPr>
        <w:pStyle w:val="af4"/>
        <w:jc w:val="both"/>
        <w:rPr>
          <w:lang w:eastAsia="zh-TW"/>
        </w:rPr>
      </w:pPr>
      <w:r w:rsidRPr="00C40189">
        <w:rPr>
          <w:rFonts w:hint="eastAsia"/>
          <w:lang w:eastAsia="zh-TW"/>
        </w:rPr>
        <w:t xml:space="preserve">As shown in </w:t>
      </w:r>
      <w:r w:rsidRPr="00C40189">
        <w:rPr>
          <w:lang w:eastAsia="zh-TW"/>
        </w:rPr>
        <w:fldChar w:fldCharType="begin"/>
      </w:r>
      <w:r w:rsidRPr="00C40189">
        <w:rPr>
          <w:lang w:eastAsia="zh-TW"/>
        </w:rPr>
        <w:instrText xml:space="preserve"> </w:instrText>
      </w:r>
      <w:r w:rsidRPr="00C40189">
        <w:rPr>
          <w:rFonts w:hint="eastAsia"/>
          <w:lang w:eastAsia="zh-TW"/>
        </w:rPr>
        <w:instrText>REF _Ref78800800 \h</w:instrText>
      </w:r>
      <w:r w:rsidRPr="00C40189">
        <w:rPr>
          <w:lang w:eastAsia="zh-TW"/>
        </w:rPr>
        <w:instrText xml:space="preserve">  \* MERGEFORMAT </w:instrText>
      </w:r>
      <w:r w:rsidRPr="00C40189">
        <w:rPr>
          <w:lang w:eastAsia="zh-TW"/>
        </w:rPr>
      </w:r>
      <w:r w:rsidRPr="00C40189">
        <w:rPr>
          <w:lang w:eastAsia="zh-TW"/>
        </w:rPr>
        <w:fldChar w:fldCharType="separate"/>
      </w:r>
      <w:r w:rsidR="009D728A" w:rsidRPr="00C40189">
        <w:t xml:space="preserve">Figure </w:t>
      </w:r>
      <w:r w:rsidR="009D728A">
        <w:rPr>
          <w:noProof/>
        </w:rPr>
        <w:t>1</w:t>
      </w:r>
      <w:r w:rsidRPr="00C40189">
        <w:rPr>
          <w:lang w:eastAsia="zh-TW"/>
        </w:rPr>
        <w:fldChar w:fldCharType="end"/>
      </w:r>
      <w:r w:rsidRPr="00C40189">
        <w:rPr>
          <w:rFonts w:hint="eastAsia"/>
          <w:lang w:eastAsia="zh-TW"/>
        </w:rPr>
        <w:t>,</w:t>
      </w:r>
      <w:r w:rsidRPr="00C40189">
        <w:rPr>
          <w:lang w:eastAsia="zh-TW"/>
        </w:rPr>
        <w:t xml:space="preserve"> when the delay is increased</w:t>
      </w:r>
      <w:r w:rsidR="003030ED">
        <w:rPr>
          <w:lang w:eastAsia="zh-TW"/>
        </w:rPr>
        <w:t xml:space="preserve"> by</w:t>
      </w:r>
      <w:r w:rsidRPr="00C40189">
        <w:rPr>
          <w:lang w:eastAsia="zh-TW"/>
        </w:rPr>
        <w:t xml:space="preserve"> </w:t>
      </w:r>
      <m:oMath>
        <m:r>
          <m:rPr>
            <m:sty m:val="p"/>
          </m:rPr>
          <w:rPr>
            <w:rFonts w:ascii="Cambria Math" w:hAnsi="Cambria Math"/>
            <w:lang w:eastAsia="zh-TW"/>
          </w:rPr>
          <m:t>∆D</m:t>
        </m:r>
      </m:oMath>
      <w:r w:rsidRPr="00C40189">
        <w:rPr>
          <w:lang w:eastAsia="zh-TW"/>
        </w:rPr>
        <w:t xml:space="preserve"> due to the </w:t>
      </w:r>
      <w:r w:rsidR="003030ED">
        <w:rPr>
          <w:lang w:eastAsia="zh-TW"/>
        </w:rPr>
        <w:t>longer distance</w:t>
      </w:r>
      <w:r w:rsidRPr="00C40189">
        <w:rPr>
          <w:lang w:eastAsia="zh-TW"/>
        </w:rPr>
        <w:t xml:space="preserve">, UE applies the </w:t>
      </w:r>
      <m:oMath>
        <m:r>
          <m:rPr>
            <m:sty m:val="p"/>
          </m:rPr>
          <w:rPr>
            <w:rFonts w:ascii="Cambria Math" w:hAnsi="Cambria Math"/>
            <w:lang w:eastAsia="zh-TW"/>
          </w:rPr>
          <m:t>∆D</m:t>
        </m:r>
      </m:oMath>
      <w:r w:rsidRPr="00C40189">
        <w:rPr>
          <w:rFonts w:hint="eastAsia"/>
          <w:lang w:eastAsia="zh-TW"/>
        </w:rPr>
        <w:t xml:space="preserve"> </w:t>
      </w:r>
      <w:r w:rsidRPr="00C40189">
        <w:rPr>
          <w:lang w:eastAsia="zh-TW"/>
        </w:rPr>
        <w:t>for UL</w:t>
      </w:r>
      <w:r w:rsidRPr="00C40189">
        <w:rPr>
          <w:rFonts w:hint="eastAsia"/>
          <w:lang w:eastAsia="zh-TW"/>
        </w:rPr>
        <w:t xml:space="preserve"> </w:t>
      </w:r>
      <w:r w:rsidRPr="00C40189">
        <w:rPr>
          <w:lang w:eastAsia="zh-TW"/>
        </w:rPr>
        <w:t>transmission</w:t>
      </w:r>
      <w:r w:rsidRPr="00C40189">
        <w:rPr>
          <w:rFonts w:hint="eastAsia"/>
          <w:lang w:eastAsia="zh-TW"/>
        </w:rPr>
        <w:t xml:space="preserve">, </w:t>
      </w:r>
      <w:r w:rsidRPr="00C40189">
        <w:rPr>
          <w:lang w:eastAsia="zh-TW"/>
        </w:rPr>
        <w:t>the timing received at satellite</w:t>
      </w:r>
      <w:r w:rsidR="003030ED">
        <w:rPr>
          <w:lang w:eastAsia="zh-TW"/>
        </w:rPr>
        <w:t>/gNB will</w:t>
      </w:r>
      <w:r w:rsidRPr="00C40189">
        <w:rPr>
          <w:lang w:eastAsia="zh-TW"/>
        </w:rPr>
        <w:t xml:space="preserve"> be 2 x </w:t>
      </w:r>
      <m:oMath>
        <m:r>
          <m:rPr>
            <m:sty m:val="p"/>
          </m:rPr>
          <w:rPr>
            <w:rFonts w:ascii="Cambria Math" w:hAnsi="Cambria Math"/>
            <w:lang w:eastAsia="zh-TW"/>
          </w:rPr>
          <m:t>∆D</m:t>
        </m:r>
      </m:oMath>
      <w:r w:rsidRPr="00C40189">
        <w:rPr>
          <w:lang w:eastAsia="zh-TW"/>
        </w:rPr>
        <w:t xml:space="preserve">, because the travelling time for UL will also be increased by </w:t>
      </w:r>
      <m:oMath>
        <m:r>
          <m:rPr>
            <m:sty m:val="p"/>
          </m:rPr>
          <w:rPr>
            <w:rFonts w:ascii="Cambria Math" w:hAnsi="Cambria Math"/>
            <w:lang w:eastAsia="zh-TW"/>
          </w:rPr>
          <m:t>∆D</m:t>
        </m:r>
      </m:oMath>
      <w:r w:rsidRPr="00C40189">
        <w:rPr>
          <w:rFonts w:hint="eastAsia"/>
          <w:lang w:eastAsia="zh-TW"/>
        </w:rPr>
        <w:t xml:space="preserve">. </w:t>
      </w:r>
    </w:p>
    <w:p w14:paraId="3CAC6150" w14:textId="77777777" w:rsidR="00C40189" w:rsidRPr="00C40189" w:rsidRDefault="00C40189" w:rsidP="00C40189">
      <w:pPr>
        <w:pStyle w:val="af4"/>
        <w:jc w:val="center"/>
        <w:rPr>
          <w:lang w:eastAsia="zh-TW"/>
        </w:rPr>
      </w:pPr>
      <w:r w:rsidRPr="00C40189">
        <w:rPr>
          <w:noProof/>
          <w:lang w:val="en-US" w:eastAsia="zh-TW"/>
        </w:rPr>
        <w:lastRenderedPageBreak/>
        <w:drawing>
          <wp:inline distT="0" distB="0" distL="0" distR="0" wp14:anchorId="66DA8E83" wp14:editId="7305376D">
            <wp:extent cx="2800350" cy="130153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1982" cy="1311586"/>
                    </a:xfrm>
                    <a:prstGeom prst="rect">
                      <a:avLst/>
                    </a:prstGeom>
                    <a:noFill/>
                  </pic:spPr>
                </pic:pic>
              </a:graphicData>
            </a:graphic>
          </wp:inline>
        </w:drawing>
      </w:r>
    </w:p>
    <w:p w14:paraId="728D4FAB" w14:textId="7FA4325C" w:rsidR="00C40189" w:rsidRDefault="00C40189" w:rsidP="00726A38">
      <w:pPr>
        <w:pStyle w:val="ae"/>
        <w:jc w:val="center"/>
      </w:pPr>
      <w:bookmarkStart w:id="8" w:name="_Ref78800800"/>
      <w:r w:rsidRPr="00C40189">
        <w:t xml:space="preserve">Figure </w:t>
      </w:r>
      <w:r w:rsidRPr="00C40189">
        <w:fldChar w:fldCharType="begin"/>
      </w:r>
      <w:r w:rsidRPr="00C40189">
        <w:instrText xml:space="preserve"> SEQ Figure \* ARABIC </w:instrText>
      </w:r>
      <w:r w:rsidRPr="00C40189">
        <w:fldChar w:fldCharType="separate"/>
      </w:r>
      <w:r w:rsidR="009D728A">
        <w:rPr>
          <w:noProof/>
        </w:rPr>
        <w:t>1</w:t>
      </w:r>
      <w:r w:rsidRPr="00C40189">
        <w:fldChar w:fldCharType="end"/>
      </w:r>
      <w:bookmarkEnd w:id="8"/>
      <w:r w:rsidRPr="00C40189">
        <w:t xml:space="preserve"> UE behaviour of Gradual timing adjustment in TN</w:t>
      </w:r>
    </w:p>
    <w:p w14:paraId="592CFDAA" w14:textId="77777777" w:rsidR="00726A38" w:rsidRPr="00726A38" w:rsidRDefault="00726A38" w:rsidP="00726A38">
      <w:pPr>
        <w:rPr>
          <w:lang w:eastAsia="zh-TW"/>
        </w:rPr>
      </w:pPr>
    </w:p>
    <w:p w14:paraId="32365041" w14:textId="2161A2B1" w:rsidR="00C40189" w:rsidRPr="003030ED" w:rsidRDefault="003030ED" w:rsidP="005364F7">
      <w:pPr>
        <w:autoSpaceDE w:val="0"/>
        <w:autoSpaceDN w:val="0"/>
        <w:spacing w:before="40" w:after="40"/>
        <w:rPr>
          <w:b/>
          <w:i/>
          <w:u w:val="single"/>
        </w:rPr>
      </w:pPr>
      <w:r w:rsidRPr="003030ED">
        <w:rPr>
          <w:rFonts w:hint="eastAsia"/>
          <w:u w:val="single"/>
          <w:lang w:eastAsia="zh-TW"/>
        </w:rPr>
        <w:t>(</w:t>
      </w:r>
      <w:r w:rsidRPr="003030ED">
        <w:rPr>
          <w:u w:val="single"/>
          <w:lang w:eastAsia="zh-TW"/>
        </w:rPr>
        <w:t>2</w:t>
      </w:r>
      <w:r w:rsidRPr="003030ED">
        <w:rPr>
          <w:rFonts w:hint="eastAsia"/>
          <w:u w:val="single"/>
          <w:lang w:eastAsia="zh-TW"/>
        </w:rPr>
        <w:t xml:space="preserve">) </w:t>
      </w:r>
      <w:r w:rsidRPr="003030ED">
        <w:rPr>
          <w:u w:val="single"/>
        </w:rPr>
        <w:t>UE specific TA change</w:t>
      </w:r>
    </w:p>
    <w:p w14:paraId="68B18E46" w14:textId="706D9650" w:rsidR="00C40189" w:rsidRPr="003030ED" w:rsidRDefault="003030ED" w:rsidP="005364F7">
      <w:pPr>
        <w:autoSpaceDE w:val="0"/>
        <w:autoSpaceDN w:val="0"/>
        <w:spacing w:before="40" w:after="40"/>
      </w:pPr>
      <w:r w:rsidRPr="003030ED">
        <w:rPr>
          <w:rFonts w:hint="eastAsia"/>
        </w:rPr>
        <w:t xml:space="preserve">In NTN, </w:t>
      </w:r>
      <w:r w:rsidRPr="00C40189">
        <w:rPr>
          <w:lang w:eastAsia="zh-TW"/>
        </w:rPr>
        <w:t>when the delay is increased</w:t>
      </w:r>
      <w:r>
        <w:rPr>
          <w:lang w:eastAsia="zh-TW"/>
        </w:rPr>
        <w:t xml:space="preserve"> by</w:t>
      </w:r>
      <w:r w:rsidRPr="00C40189">
        <w:rPr>
          <w:lang w:eastAsia="zh-TW"/>
        </w:rPr>
        <w:t xml:space="preserve"> </w:t>
      </w:r>
      <m:oMath>
        <m:r>
          <m:rPr>
            <m:sty m:val="p"/>
          </m:rPr>
          <w:rPr>
            <w:rFonts w:ascii="Cambria Math" w:hAnsi="Cambria Math"/>
            <w:lang w:eastAsia="zh-TW"/>
          </w:rPr>
          <m:t>∆D</m:t>
        </m:r>
      </m:oMath>
      <w:r>
        <w:rPr>
          <w:rFonts w:hint="eastAsia"/>
          <w:lang w:eastAsia="zh-TW"/>
        </w:rPr>
        <w:t xml:space="preserve">, and UE will be </w:t>
      </w:r>
      <w:r>
        <w:rPr>
          <w:lang w:eastAsia="zh-TW"/>
        </w:rPr>
        <w:t>required</w:t>
      </w:r>
      <w:r>
        <w:rPr>
          <w:rFonts w:hint="eastAsia"/>
          <w:lang w:eastAsia="zh-TW"/>
        </w:rPr>
        <w:t xml:space="preserve"> </w:t>
      </w:r>
      <w:r>
        <w:rPr>
          <w:lang w:eastAsia="zh-TW"/>
        </w:rPr>
        <w:t>to pre-compensate this increase, in the</w:t>
      </w:r>
      <w:r w:rsidRPr="003030ED">
        <w:rPr>
          <w:lang w:eastAsia="zh-TW"/>
        </w:rPr>
        <w:t xml:space="preserve"> </w:t>
      </w:r>
      <w:r w:rsidRPr="003030ED">
        <w:rPr>
          <w:i/>
          <w:lang w:eastAsia="zh-TW"/>
        </w:rPr>
        <w:t>opposite direction</w:t>
      </w:r>
      <w:r w:rsidRPr="003030ED">
        <w:rPr>
          <w:lang w:eastAsia="zh-TW"/>
        </w:rPr>
        <w:t xml:space="preserve"> to the </w:t>
      </w:r>
      <w:r w:rsidRPr="003030ED">
        <w:rPr>
          <w:i/>
          <w:lang w:eastAsia="zh-TW"/>
        </w:rPr>
        <w:t>predicted</w:t>
      </w:r>
      <w:r w:rsidRPr="003030ED">
        <w:rPr>
          <w:lang w:eastAsia="zh-TW"/>
        </w:rPr>
        <w:t xml:space="preserve"> </w:t>
      </w:r>
      <w:r w:rsidRPr="003030ED">
        <w:t>reception timing drifting</w:t>
      </w:r>
      <w:r>
        <w:t>.</w:t>
      </w:r>
    </w:p>
    <w:p w14:paraId="7EAC0A43" w14:textId="77777777" w:rsidR="00C40189" w:rsidRDefault="00C40189" w:rsidP="005364F7">
      <w:pPr>
        <w:autoSpaceDE w:val="0"/>
        <w:autoSpaceDN w:val="0"/>
        <w:spacing w:before="40" w:after="40"/>
        <w:rPr>
          <w:b/>
          <w:i/>
        </w:rPr>
      </w:pPr>
    </w:p>
    <w:p w14:paraId="0959C146" w14:textId="77777777" w:rsidR="003030ED" w:rsidRPr="00D526E7" w:rsidRDefault="003030ED" w:rsidP="003030ED">
      <w:pPr>
        <w:pStyle w:val="af4"/>
        <w:jc w:val="center"/>
        <w:rPr>
          <w:lang w:eastAsia="zh-TW"/>
        </w:rPr>
      </w:pPr>
      <w:r w:rsidRPr="00D526E7">
        <w:rPr>
          <w:noProof/>
          <w:lang w:val="en-US" w:eastAsia="zh-TW"/>
        </w:rPr>
        <w:drawing>
          <wp:inline distT="0" distB="0" distL="0" distR="0" wp14:anchorId="7E32E921" wp14:editId="1AABE764">
            <wp:extent cx="2921000" cy="13969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4382" cy="1432045"/>
                    </a:xfrm>
                    <a:prstGeom prst="rect">
                      <a:avLst/>
                    </a:prstGeom>
                    <a:noFill/>
                  </pic:spPr>
                </pic:pic>
              </a:graphicData>
            </a:graphic>
          </wp:inline>
        </w:drawing>
      </w:r>
    </w:p>
    <w:p w14:paraId="53585147" w14:textId="4E0FDC74" w:rsidR="003030ED" w:rsidRPr="00D526E7" w:rsidRDefault="003030ED" w:rsidP="003030ED">
      <w:pPr>
        <w:pStyle w:val="ae"/>
        <w:jc w:val="center"/>
        <w:rPr>
          <w:lang w:eastAsia="zh-TW"/>
        </w:rPr>
      </w:pPr>
      <w:r w:rsidRPr="00D526E7">
        <w:t xml:space="preserve">Figure </w:t>
      </w:r>
      <w:r>
        <w:t>2</w:t>
      </w:r>
      <w:r w:rsidRPr="00D526E7">
        <w:t>: UE behaviour of timing pre-compensation in NTN</w:t>
      </w:r>
    </w:p>
    <w:p w14:paraId="2912AFB1" w14:textId="77777777" w:rsidR="00C40189" w:rsidRPr="003030ED" w:rsidRDefault="00C40189" w:rsidP="005364F7">
      <w:pPr>
        <w:autoSpaceDE w:val="0"/>
        <w:autoSpaceDN w:val="0"/>
        <w:spacing w:before="40" w:after="40"/>
        <w:rPr>
          <w:b/>
          <w:i/>
        </w:rPr>
      </w:pPr>
    </w:p>
    <w:p w14:paraId="4CEADCD0" w14:textId="538BB28A" w:rsidR="00C40189" w:rsidRPr="009D3789" w:rsidRDefault="009D3789" w:rsidP="005364F7">
      <w:pPr>
        <w:autoSpaceDE w:val="0"/>
        <w:autoSpaceDN w:val="0"/>
        <w:spacing w:before="40" w:after="40"/>
        <w:rPr>
          <w:lang w:eastAsia="zh-TW"/>
        </w:rPr>
      </w:pPr>
      <w:r w:rsidRPr="009D3789">
        <w:rPr>
          <w:rFonts w:hint="eastAsia"/>
          <w:lang w:eastAsia="zh-TW"/>
        </w:rPr>
        <w:t>Based on our understanding</w:t>
      </w:r>
      <w:r w:rsidRPr="009D3789">
        <w:rPr>
          <w:lang w:eastAsia="zh-TW"/>
        </w:rPr>
        <w:t xml:space="preserve">, when UE </w:t>
      </w:r>
      <w:r w:rsidR="00D2297C">
        <w:rPr>
          <w:lang w:eastAsia="zh-TW"/>
        </w:rPr>
        <w:t xml:space="preserve">transmit UL transmission by </w:t>
      </w:r>
      <w:r w:rsidRPr="009D3789">
        <w:rPr>
          <w:lang w:eastAsia="zh-TW"/>
        </w:rPr>
        <w:t xml:space="preserve">applying </w:t>
      </w:r>
      <w:r w:rsidR="00D2297C">
        <w:rPr>
          <w:lang w:eastAsia="zh-TW"/>
        </w:rPr>
        <w:t xml:space="preserve">the UL timing based on </w:t>
      </w:r>
      <w:r w:rsidRPr="009D3789">
        <w:rPr>
          <w:lang w:eastAsia="zh-TW"/>
        </w:rPr>
        <w:t>(1) and (2)</w:t>
      </w:r>
      <w:r w:rsidR="00D2297C">
        <w:rPr>
          <w:lang w:eastAsia="zh-TW"/>
        </w:rPr>
        <w:t xml:space="preserve">, the (1) and (2) will be combined and couldn’t be separated. </w:t>
      </w:r>
    </w:p>
    <w:p w14:paraId="6DB3C4B8" w14:textId="77777777" w:rsidR="00C40189" w:rsidRDefault="00C40189" w:rsidP="005364F7">
      <w:pPr>
        <w:autoSpaceDE w:val="0"/>
        <w:autoSpaceDN w:val="0"/>
        <w:spacing w:before="40" w:after="40"/>
        <w:rPr>
          <w:b/>
          <w:i/>
        </w:rPr>
      </w:pPr>
    </w:p>
    <w:p w14:paraId="68678145" w14:textId="5DDD3D95" w:rsidR="00DD69AF" w:rsidRPr="005A0E07" w:rsidRDefault="00DD69AF" w:rsidP="00DD69AF">
      <w:pPr>
        <w:autoSpaceDE w:val="0"/>
        <w:autoSpaceDN w:val="0"/>
        <w:spacing w:before="40" w:after="40"/>
        <w:rPr>
          <w:i/>
          <w:sz w:val="22"/>
        </w:rPr>
      </w:pPr>
      <w:bookmarkStart w:id="9" w:name="_Ref85752416"/>
      <w:r w:rsidRPr="005A0E07">
        <w:rPr>
          <w:rFonts w:eastAsia="SimSun"/>
          <w:b/>
          <w:bCs/>
          <w:i/>
          <w:sz w:val="22"/>
        </w:rPr>
        <w:t xml:space="preserve">Proposal </w:t>
      </w:r>
      <w:r w:rsidRPr="005A0E07">
        <w:rPr>
          <w:rFonts w:eastAsia="SimSun"/>
          <w:b/>
          <w:bCs/>
          <w:i/>
          <w:sz w:val="22"/>
        </w:rPr>
        <w:fldChar w:fldCharType="begin"/>
      </w:r>
      <w:r w:rsidRPr="005A0E07">
        <w:rPr>
          <w:rFonts w:eastAsia="SimSun"/>
          <w:b/>
          <w:bCs/>
          <w:i/>
          <w:sz w:val="22"/>
        </w:rPr>
        <w:instrText xml:space="preserve"> SEQ Proposal \* ARABIC </w:instrText>
      </w:r>
      <w:r w:rsidRPr="005A0E07">
        <w:rPr>
          <w:rFonts w:eastAsia="SimSun"/>
          <w:b/>
          <w:bCs/>
          <w:i/>
          <w:sz w:val="22"/>
        </w:rPr>
        <w:fldChar w:fldCharType="separate"/>
      </w:r>
      <w:r w:rsidR="009D728A">
        <w:rPr>
          <w:rFonts w:eastAsia="SimSun"/>
          <w:b/>
          <w:bCs/>
          <w:i/>
          <w:noProof/>
          <w:sz w:val="22"/>
        </w:rPr>
        <w:t>4</w:t>
      </w:r>
      <w:r w:rsidRPr="005A0E07">
        <w:rPr>
          <w:rFonts w:eastAsia="SimSun"/>
          <w:b/>
          <w:bCs/>
          <w:i/>
          <w:sz w:val="22"/>
        </w:rPr>
        <w:fldChar w:fldCharType="end"/>
      </w:r>
      <w:r w:rsidRPr="005A0E07">
        <w:rPr>
          <w:rFonts w:eastAsia="SimSun"/>
          <w:b/>
          <w:bCs/>
          <w:i/>
          <w:sz w:val="22"/>
        </w:rPr>
        <w:t>:</w:t>
      </w:r>
      <w:r w:rsidRPr="005A0E07">
        <w:rPr>
          <w:i/>
          <w:sz w:val="22"/>
        </w:rPr>
        <w:t xml:space="preserve"> UE performs timing adjustment with combining downlink reception timing drifting and UE specific TA change as one adjustment. (Option 2)</w:t>
      </w:r>
      <w:bookmarkEnd w:id="9"/>
    </w:p>
    <w:p w14:paraId="248EBEE2" w14:textId="77777777" w:rsidR="00C40189" w:rsidRPr="00DD69AF" w:rsidRDefault="00C40189" w:rsidP="005364F7">
      <w:pPr>
        <w:autoSpaceDE w:val="0"/>
        <w:autoSpaceDN w:val="0"/>
        <w:spacing w:before="40" w:after="40"/>
        <w:rPr>
          <w:b/>
          <w:i/>
        </w:rPr>
      </w:pPr>
    </w:p>
    <w:p w14:paraId="158FBAD2" w14:textId="0DC751C6" w:rsidR="00C40189" w:rsidRDefault="00DD69AF" w:rsidP="00C879F1">
      <w:pPr>
        <w:autoSpaceDE w:val="0"/>
        <w:autoSpaceDN w:val="0"/>
        <w:spacing w:before="40" w:after="40"/>
        <w:jc w:val="both"/>
      </w:pPr>
      <w:r w:rsidRPr="00DD69AF">
        <w:rPr>
          <w:rFonts w:hint="eastAsia"/>
          <w:lang w:eastAsia="zh-TW"/>
        </w:rPr>
        <w:t xml:space="preserve">Since </w:t>
      </w:r>
      <w:r>
        <w:rPr>
          <w:lang w:eastAsia="zh-TW"/>
        </w:rPr>
        <w:t xml:space="preserve">the </w:t>
      </w:r>
      <w:r w:rsidRPr="00DD69AF">
        <w:rPr>
          <w:lang w:eastAsia="zh-TW"/>
        </w:rPr>
        <w:t>downlink reception timing drifting for gradual timing adjustment requirement and UE specific TA change</w:t>
      </w:r>
      <w:r>
        <w:rPr>
          <w:lang w:eastAsia="zh-TW"/>
        </w:rPr>
        <w:t xml:space="preserve"> can</w:t>
      </w:r>
      <w:r w:rsidRPr="00DD69AF">
        <w:rPr>
          <w:lang w:eastAsia="zh-TW"/>
        </w:rPr>
        <w:t xml:space="preserve">not be separated, </w:t>
      </w:r>
      <w:r>
        <w:rPr>
          <w:lang w:eastAsia="zh-TW"/>
        </w:rPr>
        <w:t xml:space="preserve">then </w:t>
      </w:r>
      <w:r w:rsidR="00C879F1">
        <w:rPr>
          <w:lang w:eastAsia="zh-TW"/>
        </w:rPr>
        <w:t>one single requirement will be sufficient</w:t>
      </w:r>
      <w:r>
        <w:rPr>
          <w:lang w:eastAsia="zh-TW"/>
        </w:rPr>
        <w:t>.</w:t>
      </w:r>
      <w:r w:rsidR="00C879F1">
        <w:rPr>
          <w:lang w:eastAsia="zh-TW"/>
        </w:rPr>
        <w:t xml:space="preserve"> Otherwise, two separate requirements both cover the </w:t>
      </w:r>
      <w:r w:rsidR="00C879F1" w:rsidRPr="00C879F1">
        <w:t>downlink reception timing drifting will cause unnecessary confusion.</w:t>
      </w:r>
    </w:p>
    <w:p w14:paraId="0817EEC3" w14:textId="77777777" w:rsidR="00C879F1" w:rsidRDefault="00C879F1" w:rsidP="00C879F1">
      <w:pPr>
        <w:autoSpaceDE w:val="0"/>
        <w:autoSpaceDN w:val="0"/>
        <w:spacing w:before="40" w:after="40"/>
        <w:jc w:val="both"/>
      </w:pPr>
    </w:p>
    <w:p w14:paraId="60B24246" w14:textId="7FA16E2A" w:rsidR="00C879F1" w:rsidRPr="005A0E07" w:rsidRDefault="00C879F1" w:rsidP="00C879F1">
      <w:pPr>
        <w:autoSpaceDE w:val="0"/>
        <w:autoSpaceDN w:val="0"/>
        <w:spacing w:before="40" w:after="40"/>
        <w:rPr>
          <w:i/>
          <w:sz w:val="22"/>
          <w:szCs w:val="22"/>
        </w:rPr>
      </w:pPr>
      <w:bookmarkStart w:id="10" w:name="_Ref85752313"/>
      <w:r w:rsidRPr="005A0E07">
        <w:rPr>
          <w:b/>
          <w:i/>
          <w:sz w:val="22"/>
        </w:rPr>
        <w:t xml:space="preserve">Observation </w:t>
      </w:r>
      <w:r w:rsidRPr="005A0E07">
        <w:rPr>
          <w:b/>
          <w:i/>
          <w:sz w:val="22"/>
        </w:rPr>
        <w:fldChar w:fldCharType="begin"/>
      </w:r>
      <w:r w:rsidRPr="005A0E07">
        <w:rPr>
          <w:b/>
          <w:i/>
          <w:sz w:val="22"/>
        </w:rPr>
        <w:instrText xml:space="preserve"> SEQ Observation \* ARABIC </w:instrText>
      </w:r>
      <w:r w:rsidRPr="005A0E07">
        <w:rPr>
          <w:b/>
          <w:i/>
          <w:sz w:val="22"/>
        </w:rPr>
        <w:fldChar w:fldCharType="separate"/>
      </w:r>
      <w:r w:rsidR="009D728A">
        <w:rPr>
          <w:b/>
          <w:i/>
          <w:noProof/>
          <w:sz w:val="22"/>
        </w:rPr>
        <w:t>2</w:t>
      </w:r>
      <w:r w:rsidRPr="005A0E07">
        <w:rPr>
          <w:b/>
          <w:i/>
          <w:sz w:val="22"/>
        </w:rPr>
        <w:fldChar w:fldCharType="end"/>
      </w:r>
      <w:r w:rsidRPr="005A0E07">
        <w:rPr>
          <w:i/>
          <w:sz w:val="22"/>
        </w:rPr>
        <w:t xml:space="preserve">: </w:t>
      </w:r>
      <w:r w:rsidR="00A03768" w:rsidRPr="00A03768">
        <w:rPr>
          <w:i/>
          <w:sz w:val="22"/>
        </w:rPr>
        <w:t>U</w:t>
      </w:r>
      <w:r w:rsidRPr="00A03768">
        <w:rPr>
          <w:i/>
          <w:sz w:val="22"/>
        </w:rPr>
        <w:t>nnecessary confusion</w:t>
      </w:r>
      <w:r w:rsidR="00A03768">
        <w:rPr>
          <w:rFonts w:hint="eastAsia"/>
          <w:i/>
          <w:sz w:val="22"/>
          <w:lang w:eastAsia="zh-TW"/>
        </w:rPr>
        <w:t xml:space="preserve"> will be</w:t>
      </w:r>
      <w:r w:rsidRPr="00A03768">
        <w:rPr>
          <w:rFonts w:hint="eastAsia"/>
          <w:i/>
          <w:sz w:val="22"/>
          <w:lang w:eastAsia="zh-TW"/>
        </w:rPr>
        <w:t xml:space="preserve"> caused if the </w:t>
      </w:r>
      <w:r w:rsidRPr="00A03768">
        <w:rPr>
          <w:i/>
          <w:sz w:val="22"/>
          <w:lang w:eastAsia="zh-TW"/>
        </w:rPr>
        <w:t>downlink reception timing drifting is coved by both gradual timing adjustment requirement and UE specific TA requirement</w:t>
      </w:r>
      <w:r w:rsidRPr="00A03768">
        <w:rPr>
          <w:i/>
          <w:sz w:val="22"/>
          <w:szCs w:val="22"/>
        </w:rPr>
        <w:t>.</w:t>
      </w:r>
      <w:bookmarkEnd w:id="10"/>
    </w:p>
    <w:p w14:paraId="07BF70C5" w14:textId="77777777" w:rsidR="00DD69AF" w:rsidRPr="005A0E07" w:rsidRDefault="00DD69AF" w:rsidP="005364F7">
      <w:pPr>
        <w:autoSpaceDE w:val="0"/>
        <w:autoSpaceDN w:val="0"/>
        <w:spacing w:before="40" w:after="40"/>
        <w:rPr>
          <w:sz w:val="22"/>
          <w:lang w:eastAsia="zh-TW"/>
        </w:rPr>
      </w:pPr>
    </w:p>
    <w:p w14:paraId="0CDE9CF9" w14:textId="4BC4245B" w:rsidR="005364F7" w:rsidRPr="005A0E07" w:rsidRDefault="005364F7" w:rsidP="005364F7">
      <w:pPr>
        <w:jc w:val="both"/>
        <w:rPr>
          <w:i/>
          <w:sz w:val="22"/>
          <w:lang w:eastAsia="zh-TW"/>
        </w:rPr>
      </w:pPr>
      <w:bookmarkStart w:id="11" w:name="_Ref85752431"/>
      <w:r w:rsidRPr="005A0E07">
        <w:rPr>
          <w:rFonts w:eastAsia="SimSun"/>
          <w:b/>
          <w:bCs/>
          <w:i/>
          <w:sz w:val="22"/>
        </w:rPr>
        <w:t xml:space="preserve">Proposal </w:t>
      </w:r>
      <w:r w:rsidRPr="005A0E07">
        <w:rPr>
          <w:rFonts w:eastAsia="SimSun"/>
          <w:b/>
          <w:bCs/>
          <w:i/>
          <w:sz w:val="22"/>
        </w:rPr>
        <w:fldChar w:fldCharType="begin"/>
      </w:r>
      <w:r w:rsidRPr="005A0E07">
        <w:rPr>
          <w:rFonts w:eastAsia="SimSun"/>
          <w:b/>
          <w:bCs/>
          <w:i/>
          <w:sz w:val="22"/>
        </w:rPr>
        <w:instrText xml:space="preserve"> SEQ Proposal \* ARABIC </w:instrText>
      </w:r>
      <w:r w:rsidRPr="005A0E07">
        <w:rPr>
          <w:rFonts w:eastAsia="SimSun"/>
          <w:b/>
          <w:bCs/>
          <w:i/>
          <w:sz w:val="22"/>
        </w:rPr>
        <w:fldChar w:fldCharType="separate"/>
      </w:r>
      <w:r w:rsidR="009D728A">
        <w:rPr>
          <w:rFonts w:eastAsia="SimSun"/>
          <w:b/>
          <w:bCs/>
          <w:i/>
          <w:noProof/>
          <w:sz w:val="22"/>
        </w:rPr>
        <w:t>5</w:t>
      </w:r>
      <w:r w:rsidRPr="005A0E07">
        <w:rPr>
          <w:rFonts w:eastAsia="SimSun"/>
          <w:b/>
          <w:bCs/>
          <w:i/>
          <w:sz w:val="22"/>
        </w:rPr>
        <w:fldChar w:fldCharType="end"/>
      </w:r>
      <w:r w:rsidRPr="005A0E07">
        <w:rPr>
          <w:rFonts w:eastAsia="SimSun"/>
          <w:b/>
          <w:bCs/>
          <w:i/>
          <w:sz w:val="22"/>
        </w:rPr>
        <w:t>:</w:t>
      </w:r>
      <w:r w:rsidRPr="005A0E07">
        <w:rPr>
          <w:i/>
          <w:sz w:val="22"/>
        </w:rPr>
        <w:t xml:space="preserve"> </w:t>
      </w:r>
      <w:r w:rsidRPr="005A0E07">
        <w:rPr>
          <w:i/>
          <w:sz w:val="22"/>
          <w:lang w:eastAsia="zh-TW"/>
        </w:rPr>
        <w:t xml:space="preserve">In NTN, gradual timing adjustment </w:t>
      </w:r>
      <w:r w:rsidR="00DD69AF" w:rsidRPr="005A0E07">
        <w:rPr>
          <w:i/>
          <w:sz w:val="22"/>
          <w:lang w:eastAsia="zh-TW"/>
        </w:rPr>
        <w:t>requirement</w:t>
      </w:r>
      <w:r w:rsidRPr="005A0E07">
        <w:rPr>
          <w:i/>
          <w:sz w:val="22"/>
          <w:lang w:eastAsia="zh-TW"/>
        </w:rPr>
        <w:t xml:space="preserve"> can be replaced by UE </w:t>
      </w:r>
      <w:r w:rsidR="00DD69AF" w:rsidRPr="005A0E07">
        <w:rPr>
          <w:i/>
          <w:sz w:val="22"/>
        </w:rPr>
        <w:t>specific TA requirement</w:t>
      </w:r>
      <w:r w:rsidRPr="005A0E07">
        <w:rPr>
          <w:i/>
          <w:sz w:val="22"/>
          <w:lang w:eastAsia="zh-TW"/>
        </w:rPr>
        <w:t xml:space="preserve">, which can be </w:t>
      </w:r>
      <w:r w:rsidR="00DD69AF" w:rsidRPr="005A0E07">
        <w:rPr>
          <w:i/>
          <w:sz w:val="22"/>
          <w:lang w:eastAsia="zh-TW"/>
        </w:rPr>
        <w:t>verified</w:t>
      </w:r>
      <w:r w:rsidRPr="005A0E07">
        <w:rPr>
          <w:i/>
          <w:sz w:val="22"/>
          <w:lang w:eastAsia="zh-TW"/>
        </w:rPr>
        <w:t xml:space="preserve"> by </w:t>
      </w:r>
      <w:r w:rsidRPr="005A0E07">
        <w:rPr>
          <w:i/>
          <w:sz w:val="22"/>
          <w:szCs w:val="22"/>
        </w:rPr>
        <w:t>t</w:t>
      </w:r>
      <w:r w:rsidRPr="005A0E07">
        <w:rPr>
          <w:i/>
          <w:sz w:val="22"/>
        </w:rPr>
        <w:t>he timing error limit T</w:t>
      </w:r>
      <w:r w:rsidRPr="005A0E07">
        <w:rPr>
          <w:i/>
          <w:sz w:val="22"/>
          <w:vertAlign w:val="subscript"/>
        </w:rPr>
        <w:t>e,NTN</w:t>
      </w:r>
      <w:r w:rsidRPr="005A0E07">
        <w:rPr>
          <w:i/>
          <w:sz w:val="22"/>
          <w:lang w:eastAsia="zh-TW"/>
        </w:rPr>
        <w:t>.</w:t>
      </w:r>
      <w:bookmarkEnd w:id="11"/>
      <w:r w:rsidRPr="005A0E07">
        <w:rPr>
          <w:i/>
          <w:sz w:val="22"/>
          <w:lang w:eastAsia="zh-TW"/>
        </w:rPr>
        <w:t xml:space="preserve"> </w:t>
      </w:r>
    </w:p>
    <w:p w14:paraId="755184CC" w14:textId="77777777" w:rsidR="005364F7" w:rsidRDefault="005364F7" w:rsidP="005364F7">
      <w:pPr>
        <w:autoSpaceDE w:val="0"/>
        <w:autoSpaceDN w:val="0"/>
        <w:spacing w:before="40" w:after="40"/>
        <w:rPr>
          <w:i/>
        </w:rPr>
      </w:pPr>
    </w:p>
    <w:p w14:paraId="6A542833" w14:textId="5E4835C1" w:rsidR="0005714F" w:rsidRPr="00BA7558" w:rsidRDefault="00BA7558" w:rsidP="00BA7558">
      <w:pPr>
        <w:autoSpaceDE w:val="0"/>
        <w:autoSpaceDN w:val="0"/>
        <w:spacing w:before="40" w:after="40"/>
        <w:rPr>
          <w:b/>
          <w:i/>
          <w:u w:val="single"/>
        </w:rPr>
      </w:pPr>
      <w:r>
        <w:rPr>
          <w:u w:val="single"/>
          <w:lang w:eastAsia="zh-TW"/>
        </w:rPr>
        <w:t xml:space="preserve">Observations on timing drift in GEO, LEO and R15 </w:t>
      </w:r>
      <w:r w:rsidRPr="00BA7558">
        <w:rPr>
          <w:u w:val="single"/>
          <w:lang w:eastAsia="zh-TW"/>
        </w:rPr>
        <w:t>gradual timing adjustment rate</w:t>
      </w:r>
    </w:p>
    <w:p w14:paraId="1AA65883" w14:textId="310E1FE2" w:rsidR="004A09C0" w:rsidRPr="00BA7558" w:rsidRDefault="00183E73" w:rsidP="006D6910">
      <w:pPr>
        <w:pStyle w:val="af4"/>
        <w:jc w:val="both"/>
        <w:rPr>
          <w:lang w:eastAsia="zh-TW"/>
        </w:rPr>
      </w:pPr>
      <w:r w:rsidRPr="00BA7558">
        <w:rPr>
          <w:lang w:eastAsia="zh-TW"/>
        </w:rPr>
        <w:t>T</w:t>
      </w:r>
      <w:r w:rsidR="003F7DFA" w:rsidRPr="00BA7558">
        <w:rPr>
          <w:lang w:eastAsia="zh-TW"/>
        </w:rPr>
        <w:t xml:space="preserve">he </w:t>
      </w:r>
      <w:r w:rsidRPr="00BA7558">
        <w:rPr>
          <w:lang w:eastAsia="zh-TW"/>
        </w:rPr>
        <w:t>timing delay variation (drifting)</w:t>
      </w:r>
      <w:r w:rsidR="003F7DFA" w:rsidRPr="00BA7558">
        <w:rPr>
          <w:lang w:eastAsia="zh-TW"/>
        </w:rPr>
        <w:t xml:space="preserve"> in NTN is given in </w:t>
      </w:r>
      <w:r w:rsidR="003F7DFA" w:rsidRPr="00BA7558">
        <w:rPr>
          <w:lang w:eastAsia="zh-TW"/>
        </w:rPr>
        <w:fldChar w:fldCharType="begin"/>
      </w:r>
      <w:r w:rsidR="003F7DFA" w:rsidRPr="00BA7558">
        <w:rPr>
          <w:lang w:eastAsia="zh-TW"/>
        </w:rPr>
        <w:instrText xml:space="preserve"> REF _Ref78799680 \h </w:instrText>
      </w:r>
      <w:r w:rsidR="00854D74" w:rsidRPr="00BA7558">
        <w:rPr>
          <w:lang w:eastAsia="zh-TW"/>
        </w:rPr>
        <w:instrText xml:space="preserve"> \* MERGEFORMAT </w:instrText>
      </w:r>
      <w:r w:rsidR="003F7DFA" w:rsidRPr="00BA7558">
        <w:rPr>
          <w:lang w:eastAsia="zh-TW"/>
        </w:rPr>
      </w:r>
      <w:r w:rsidR="003F7DFA" w:rsidRPr="00BA7558">
        <w:rPr>
          <w:lang w:eastAsia="zh-TW"/>
        </w:rPr>
        <w:fldChar w:fldCharType="separate"/>
      </w:r>
      <w:r w:rsidR="009D728A" w:rsidRPr="00BA7558">
        <w:t xml:space="preserve">Table </w:t>
      </w:r>
      <w:r w:rsidR="009D728A">
        <w:rPr>
          <w:noProof/>
        </w:rPr>
        <w:t>2</w:t>
      </w:r>
      <w:r w:rsidR="003F7DFA" w:rsidRPr="00BA7558">
        <w:rPr>
          <w:lang w:eastAsia="zh-TW"/>
        </w:rPr>
        <w:fldChar w:fldCharType="end"/>
      </w:r>
      <w:r w:rsidRPr="00BA7558">
        <w:rPr>
          <w:lang w:eastAsia="zh-TW"/>
        </w:rPr>
        <w:t xml:space="preserve">, according to TR 38.811 [3], and the </w:t>
      </w:r>
      <w:r w:rsidR="000C6092" w:rsidRPr="00BA7558">
        <w:rPr>
          <w:lang w:eastAsia="zh-TW"/>
        </w:rPr>
        <w:t xml:space="preserve">R15 timing adjustment rate is given in </w:t>
      </w:r>
      <w:r w:rsidR="000C6092" w:rsidRPr="00BA7558">
        <w:rPr>
          <w:lang w:eastAsia="zh-TW"/>
        </w:rPr>
        <w:fldChar w:fldCharType="begin"/>
      </w:r>
      <w:r w:rsidR="000C6092" w:rsidRPr="00BA7558">
        <w:rPr>
          <w:lang w:eastAsia="zh-TW"/>
        </w:rPr>
        <w:instrText xml:space="preserve"> REF _Ref78799822 \h </w:instrText>
      </w:r>
      <w:r w:rsidR="00854D74" w:rsidRPr="00BA7558">
        <w:rPr>
          <w:lang w:eastAsia="zh-TW"/>
        </w:rPr>
        <w:instrText xml:space="preserve"> \* MERGEFORMAT </w:instrText>
      </w:r>
      <w:r w:rsidR="000C6092" w:rsidRPr="00BA7558">
        <w:rPr>
          <w:lang w:eastAsia="zh-TW"/>
        </w:rPr>
      </w:r>
      <w:r w:rsidR="000C6092" w:rsidRPr="00BA7558">
        <w:rPr>
          <w:lang w:eastAsia="zh-TW"/>
        </w:rPr>
        <w:fldChar w:fldCharType="separate"/>
      </w:r>
      <w:r w:rsidR="009D728A" w:rsidRPr="00BA7558">
        <w:t xml:space="preserve">Table </w:t>
      </w:r>
      <w:r w:rsidR="009D728A">
        <w:rPr>
          <w:noProof/>
        </w:rPr>
        <w:t>3</w:t>
      </w:r>
      <w:r w:rsidR="000C6092" w:rsidRPr="00BA7558">
        <w:rPr>
          <w:lang w:eastAsia="zh-TW"/>
        </w:rPr>
        <w:fldChar w:fldCharType="end"/>
      </w:r>
      <w:r w:rsidR="000C6092" w:rsidRPr="00BA7558">
        <w:rPr>
          <w:lang w:eastAsia="zh-TW"/>
        </w:rPr>
        <w:t xml:space="preserve">. </w:t>
      </w:r>
      <w:r w:rsidR="00F54935">
        <w:rPr>
          <w:lang w:eastAsia="zh-TW"/>
        </w:rPr>
        <w:t>I</w:t>
      </w:r>
      <w:r w:rsidR="009D7685" w:rsidRPr="00BA7558">
        <w:rPr>
          <w:lang w:eastAsia="zh-TW"/>
        </w:rPr>
        <w:t>t can be observed a big gap between the timing drift in NTN LEO (25</w:t>
      </w:r>
      <w:r w:rsidR="00C64653">
        <w:rPr>
          <w:lang w:eastAsia="zh-TW"/>
        </w:rPr>
        <w:t xml:space="preserve"> </w:t>
      </w:r>
      <w:r w:rsidR="009D7685" w:rsidRPr="00BA7558">
        <w:rPr>
          <w:lang w:eastAsia="zh-TW"/>
        </w:rPr>
        <w:t>us/sec) and the R15 max timing adjustment rate (0.9</w:t>
      </w:r>
      <w:r w:rsidR="00C64653">
        <w:rPr>
          <w:lang w:eastAsia="zh-TW"/>
        </w:rPr>
        <w:t xml:space="preserve"> </w:t>
      </w:r>
      <w:r w:rsidR="009D7685" w:rsidRPr="00BA7558">
        <w:rPr>
          <w:lang w:eastAsia="zh-TW"/>
        </w:rPr>
        <w:t xml:space="preserve">us/sec). </w:t>
      </w:r>
    </w:p>
    <w:p w14:paraId="27B16352" w14:textId="77777777" w:rsidR="003F7DFA" w:rsidRPr="00BA7558" w:rsidRDefault="003F7DFA" w:rsidP="003F7DFA">
      <w:pPr>
        <w:pStyle w:val="ae"/>
        <w:jc w:val="center"/>
      </w:pPr>
      <w:bookmarkStart w:id="12" w:name="_Ref78799680"/>
      <w:bookmarkStart w:id="13" w:name="_Ref78799670"/>
      <w:r w:rsidRPr="00BA7558">
        <w:t xml:space="preserve">Table </w:t>
      </w:r>
      <w:r w:rsidRPr="00BA7558">
        <w:fldChar w:fldCharType="begin"/>
      </w:r>
      <w:r w:rsidRPr="00BA7558">
        <w:instrText xml:space="preserve"> SEQ Table \* ARABIC </w:instrText>
      </w:r>
      <w:r w:rsidRPr="00BA7558">
        <w:fldChar w:fldCharType="separate"/>
      </w:r>
      <w:r w:rsidR="009D728A">
        <w:rPr>
          <w:noProof/>
        </w:rPr>
        <w:t>2</w:t>
      </w:r>
      <w:r w:rsidRPr="00BA7558">
        <w:fldChar w:fldCharType="end"/>
      </w:r>
      <w:bookmarkEnd w:id="12"/>
      <w:r w:rsidRPr="00BA7558">
        <w:t xml:space="preserve">: </w:t>
      </w:r>
      <w:r w:rsidRPr="00BA7558">
        <w:rPr>
          <w:rFonts w:eastAsia="Malgun Gothic"/>
          <w:lang w:eastAsia="ko-KR"/>
        </w:rPr>
        <w:t xml:space="preserve"> Timing Drift in NTN</w:t>
      </w:r>
      <w:bookmarkEnd w:id="13"/>
    </w:p>
    <w:tbl>
      <w:tblPr>
        <w:tblW w:w="7371" w:type="dxa"/>
        <w:tblInd w:w="983" w:type="dxa"/>
        <w:tblCellMar>
          <w:left w:w="0" w:type="dxa"/>
          <w:right w:w="0" w:type="dxa"/>
        </w:tblCellMar>
        <w:tblLook w:val="0600" w:firstRow="0" w:lastRow="0" w:firstColumn="0" w:lastColumn="0" w:noHBand="1" w:noVBand="1"/>
      </w:tblPr>
      <w:tblGrid>
        <w:gridCol w:w="1842"/>
        <w:gridCol w:w="1804"/>
        <w:gridCol w:w="1956"/>
        <w:gridCol w:w="1769"/>
      </w:tblGrid>
      <w:tr w:rsidR="003F7DFA" w:rsidRPr="00BA7558" w14:paraId="79998D98" w14:textId="77777777" w:rsidTr="00BF5BFD">
        <w:trPr>
          <w:trHeight w:val="61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5B3C11C9" w14:textId="77777777" w:rsidR="003F7DFA" w:rsidRPr="00BA7558" w:rsidRDefault="003F7DFA" w:rsidP="00AD5140">
            <w:pPr>
              <w:pStyle w:val="af4"/>
              <w:jc w:val="both"/>
              <w:rPr>
                <w:bCs/>
                <w:lang w:val="en-US"/>
              </w:rPr>
            </w:pP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2A83336C" w14:textId="77777777" w:rsidR="003F7DFA" w:rsidRPr="00BA7558" w:rsidRDefault="003F7DFA" w:rsidP="00962668">
            <w:pPr>
              <w:pStyle w:val="af4"/>
              <w:jc w:val="center"/>
              <w:rPr>
                <w:bCs/>
                <w:lang w:val="en-US"/>
              </w:rPr>
            </w:pPr>
            <w:r w:rsidRPr="00BA7558">
              <w:rPr>
                <w:b/>
                <w:bCs/>
                <w:lang w:val="nb-NO"/>
              </w:rPr>
              <w:t>GEO satellite at 35786 km</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6588331" w14:textId="77777777" w:rsidR="003F7DFA" w:rsidRPr="00BA7558" w:rsidRDefault="003F7DFA" w:rsidP="00962668">
            <w:pPr>
              <w:pStyle w:val="af4"/>
              <w:jc w:val="center"/>
              <w:rPr>
                <w:bCs/>
                <w:lang w:val="en-US"/>
              </w:rPr>
            </w:pPr>
            <w:r w:rsidRPr="00BA7558">
              <w:rPr>
                <w:b/>
                <w:bCs/>
                <w:lang w:val="en-US"/>
              </w:rPr>
              <w:t>LEO at 600 km</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CAD90D2" w14:textId="77777777" w:rsidR="003F7DFA" w:rsidRPr="00BA7558" w:rsidRDefault="003F7DFA" w:rsidP="00962668">
            <w:pPr>
              <w:pStyle w:val="af4"/>
              <w:jc w:val="center"/>
              <w:rPr>
                <w:bCs/>
                <w:lang w:val="en-US"/>
              </w:rPr>
            </w:pPr>
            <w:r w:rsidRPr="00BA7558">
              <w:rPr>
                <w:b/>
                <w:bCs/>
                <w:lang w:val="en-US"/>
              </w:rPr>
              <w:t>LEO at 1500 km</w:t>
            </w:r>
          </w:p>
        </w:tc>
      </w:tr>
      <w:tr w:rsidR="003F7DFA" w:rsidRPr="00BA7558" w14:paraId="59A1AD30" w14:textId="77777777" w:rsidTr="00BF5BFD">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12DA0119" w14:textId="1130D92F" w:rsidR="003F7DFA" w:rsidRPr="00BA7558" w:rsidRDefault="003F7DFA" w:rsidP="00962668">
            <w:pPr>
              <w:pStyle w:val="af4"/>
              <w:jc w:val="center"/>
              <w:rPr>
                <w:bCs/>
                <w:lang w:val="en-US"/>
              </w:rPr>
            </w:pPr>
            <w:r w:rsidRPr="00BA7558">
              <w:rPr>
                <w:bCs/>
                <w:lang w:val="en-US"/>
              </w:rPr>
              <w:t xml:space="preserve">Satellite  speed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068DFBE" w14:textId="77777777" w:rsidR="003F7DFA" w:rsidRPr="00BA7558" w:rsidRDefault="003F7DFA" w:rsidP="00AD5140">
            <w:pPr>
              <w:pStyle w:val="af4"/>
              <w:jc w:val="both"/>
              <w:rPr>
                <w:bCs/>
                <w:lang w:val="en-US"/>
              </w:rPr>
            </w:pPr>
            <w:r w:rsidRPr="00BA7558">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625C56AF" w14:textId="77777777" w:rsidR="003F7DFA" w:rsidRPr="00BA7558" w:rsidRDefault="003F7DFA" w:rsidP="00AD5140">
            <w:pPr>
              <w:pStyle w:val="af4"/>
              <w:jc w:val="both"/>
              <w:rPr>
                <w:bCs/>
                <w:lang w:val="en-US"/>
              </w:rPr>
            </w:pPr>
            <w:r w:rsidRPr="00BA7558">
              <w:rPr>
                <w:bCs/>
                <w:lang w:val="en-US"/>
              </w:rPr>
              <w:t>7.6 km/s</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0B766F8A" w14:textId="77777777" w:rsidR="003F7DFA" w:rsidRPr="00BA7558" w:rsidRDefault="003F7DFA" w:rsidP="00AD5140">
            <w:pPr>
              <w:pStyle w:val="af4"/>
              <w:jc w:val="both"/>
              <w:rPr>
                <w:bCs/>
                <w:lang w:val="en-US"/>
              </w:rPr>
            </w:pPr>
            <w:r w:rsidRPr="00BA7558">
              <w:rPr>
                <w:bCs/>
                <w:lang w:val="en-US"/>
              </w:rPr>
              <w:t>7.1 km/s</w:t>
            </w:r>
          </w:p>
        </w:tc>
      </w:tr>
      <w:tr w:rsidR="003F7DFA" w:rsidRPr="00BA7558" w14:paraId="3CC3A7B2" w14:textId="77777777" w:rsidTr="00BF5BFD">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F4B942F" w14:textId="3D66A025" w:rsidR="003F7DFA" w:rsidRPr="00BA7558" w:rsidRDefault="003F7DFA" w:rsidP="00962668">
            <w:pPr>
              <w:pStyle w:val="af4"/>
              <w:jc w:val="center"/>
              <w:rPr>
                <w:bCs/>
                <w:lang w:val="en-US"/>
              </w:rPr>
            </w:pPr>
            <w:r w:rsidRPr="00BA7558">
              <w:rPr>
                <w:b/>
                <w:bCs/>
                <w:lang w:val="fr-FR"/>
              </w:rPr>
              <w:lastRenderedPageBreak/>
              <w:t xml:space="preserve">Timing drift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1809E93" w14:textId="77777777" w:rsidR="003F7DFA" w:rsidRPr="00BA7558" w:rsidRDefault="003F7DFA" w:rsidP="00AD5140">
            <w:pPr>
              <w:pStyle w:val="af4"/>
              <w:jc w:val="both"/>
              <w:rPr>
                <w:bCs/>
                <w:lang w:val="en-US"/>
              </w:rPr>
            </w:pPr>
            <w:r w:rsidRPr="00BA7558">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4E503C87" w14:textId="05E9EF68" w:rsidR="003F7DFA" w:rsidRPr="00BA7558" w:rsidRDefault="003F7DFA" w:rsidP="00AD5140">
            <w:pPr>
              <w:pStyle w:val="af4"/>
              <w:jc w:val="both"/>
              <w:rPr>
                <w:bCs/>
                <w:lang w:val="en-US"/>
              </w:rPr>
            </w:pPr>
            <w:r w:rsidRPr="00BA7558">
              <w:rPr>
                <w:bCs/>
                <w:lang w:val="en-US"/>
              </w:rPr>
              <w:t>0.5</w:t>
            </w:r>
            <w:r w:rsidR="00C64653">
              <w:rPr>
                <w:bCs/>
                <w:lang w:val="en-US"/>
              </w:rPr>
              <w:t xml:space="preserve"> </w:t>
            </w:r>
            <w:r w:rsidRPr="00BA7558">
              <w:rPr>
                <w:bCs/>
                <w:lang w:val="en-US"/>
              </w:rPr>
              <w:t>us/20ms</w:t>
            </w:r>
          </w:p>
          <w:p w14:paraId="772ED9B0" w14:textId="7A921523" w:rsidR="003F7DFA" w:rsidRPr="00BA7558" w:rsidRDefault="003F7DFA" w:rsidP="00AD5140">
            <w:pPr>
              <w:pStyle w:val="af4"/>
              <w:jc w:val="both"/>
              <w:rPr>
                <w:bCs/>
                <w:lang w:val="en-US"/>
              </w:rPr>
            </w:pPr>
            <w:r w:rsidRPr="00BA7558">
              <w:rPr>
                <w:bCs/>
                <w:lang w:val="en-US"/>
              </w:rPr>
              <w:t>2</w:t>
            </w:r>
            <w:r w:rsidR="00C64653">
              <w:rPr>
                <w:bCs/>
                <w:lang w:val="en-US"/>
              </w:rPr>
              <w:t xml:space="preserve"> </w:t>
            </w:r>
            <w:r w:rsidRPr="00BA7558">
              <w:rPr>
                <w:bCs/>
                <w:lang w:val="en-US"/>
              </w:rPr>
              <w:t>us / 80ms</w:t>
            </w:r>
          </w:p>
          <w:p w14:paraId="5B621C30" w14:textId="5141CDEF" w:rsidR="003F7DFA" w:rsidRPr="00BA7558" w:rsidRDefault="003F7DFA" w:rsidP="00AD5140">
            <w:pPr>
              <w:pStyle w:val="af4"/>
              <w:jc w:val="both"/>
              <w:rPr>
                <w:bCs/>
                <w:lang w:val="en-US"/>
              </w:rPr>
            </w:pPr>
            <w:r w:rsidRPr="00BA7558">
              <w:rPr>
                <w:b/>
                <w:bCs/>
                <w:lang w:val="en-US"/>
              </w:rPr>
              <w:t>25</w:t>
            </w:r>
            <w:r w:rsidR="00C64653">
              <w:rPr>
                <w:b/>
                <w:bCs/>
                <w:lang w:val="en-US"/>
              </w:rPr>
              <w:t xml:space="preserve"> </w:t>
            </w:r>
            <w:r w:rsidRPr="00BA7558">
              <w:rPr>
                <w:b/>
                <w:bCs/>
                <w:lang w:val="en-US"/>
              </w:rPr>
              <w:t>us/sec</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DE042F7" w14:textId="0A327580" w:rsidR="003F7DFA" w:rsidRPr="00BA7558" w:rsidRDefault="003F7DFA" w:rsidP="00AD5140">
            <w:pPr>
              <w:pStyle w:val="af4"/>
              <w:jc w:val="both"/>
              <w:rPr>
                <w:bCs/>
                <w:lang w:val="en-US"/>
              </w:rPr>
            </w:pPr>
            <w:r w:rsidRPr="00BA7558">
              <w:rPr>
                <w:bCs/>
                <w:lang w:val="en-US"/>
              </w:rPr>
              <w:t>0.47</w:t>
            </w:r>
            <w:r w:rsidR="00C64653">
              <w:rPr>
                <w:bCs/>
                <w:lang w:val="en-US"/>
              </w:rPr>
              <w:t xml:space="preserve"> </w:t>
            </w:r>
            <w:r w:rsidRPr="00BA7558">
              <w:rPr>
                <w:bCs/>
                <w:lang w:val="en-US"/>
              </w:rPr>
              <w:t>us/20ms</w:t>
            </w:r>
          </w:p>
          <w:p w14:paraId="7F75DC49" w14:textId="77777777" w:rsidR="003F7DFA" w:rsidRPr="00BA7558" w:rsidRDefault="003F7DFA" w:rsidP="00AD5140">
            <w:pPr>
              <w:pStyle w:val="af4"/>
              <w:jc w:val="both"/>
              <w:rPr>
                <w:bCs/>
                <w:lang w:val="en-US"/>
              </w:rPr>
            </w:pPr>
            <w:r w:rsidRPr="00BA7558">
              <w:rPr>
                <w:bCs/>
                <w:lang w:val="en-US"/>
              </w:rPr>
              <w:t>1.88 us/80ms</w:t>
            </w:r>
          </w:p>
          <w:p w14:paraId="6790E590" w14:textId="64862B27" w:rsidR="003F7DFA" w:rsidRPr="00BA7558" w:rsidRDefault="003F7DFA" w:rsidP="00AD5140">
            <w:pPr>
              <w:pStyle w:val="af4"/>
              <w:jc w:val="both"/>
              <w:rPr>
                <w:bCs/>
                <w:lang w:val="en-US"/>
              </w:rPr>
            </w:pPr>
            <w:r w:rsidRPr="00BA7558">
              <w:rPr>
                <w:b/>
                <w:bCs/>
                <w:lang w:val="en-US"/>
              </w:rPr>
              <w:t>23</w:t>
            </w:r>
            <w:r w:rsidR="00C64653">
              <w:rPr>
                <w:b/>
                <w:bCs/>
                <w:lang w:val="en-US"/>
              </w:rPr>
              <w:t xml:space="preserve"> </w:t>
            </w:r>
            <w:r w:rsidRPr="00BA7558">
              <w:rPr>
                <w:b/>
                <w:bCs/>
                <w:lang w:val="en-US"/>
              </w:rPr>
              <w:t>us/sec</w:t>
            </w:r>
          </w:p>
        </w:tc>
      </w:tr>
    </w:tbl>
    <w:p w14:paraId="3EFA4FCC" w14:textId="77777777" w:rsidR="00183E73" w:rsidRPr="00BA7558" w:rsidRDefault="00183E73" w:rsidP="006D6910">
      <w:pPr>
        <w:pStyle w:val="af4"/>
        <w:jc w:val="both"/>
        <w:rPr>
          <w:lang w:eastAsia="zh-TW"/>
        </w:rPr>
      </w:pPr>
    </w:p>
    <w:p w14:paraId="14607509" w14:textId="77777777" w:rsidR="004A09C0" w:rsidRPr="00BA7558" w:rsidRDefault="004A09C0" w:rsidP="004A09C0">
      <w:pPr>
        <w:pStyle w:val="ae"/>
        <w:jc w:val="center"/>
      </w:pPr>
      <w:bookmarkStart w:id="14" w:name="_Ref78799822"/>
      <w:r w:rsidRPr="00BA7558">
        <w:t xml:space="preserve">Table </w:t>
      </w:r>
      <w:r w:rsidRPr="00BA7558">
        <w:fldChar w:fldCharType="begin"/>
      </w:r>
      <w:r w:rsidRPr="00BA7558">
        <w:instrText xml:space="preserve"> SEQ Table \* ARABIC </w:instrText>
      </w:r>
      <w:r w:rsidRPr="00BA7558">
        <w:fldChar w:fldCharType="separate"/>
      </w:r>
      <w:r w:rsidR="009D728A">
        <w:rPr>
          <w:noProof/>
        </w:rPr>
        <w:t>3</w:t>
      </w:r>
      <w:r w:rsidRPr="00BA7558">
        <w:fldChar w:fldCharType="end"/>
      </w:r>
      <w:bookmarkEnd w:id="14"/>
      <w:r w:rsidRPr="00BA7558">
        <w:t xml:space="preserve">: </w:t>
      </w:r>
      <w:r w:rsidRPr="00BA7558">
        <w:rPr>
          <w:rFonts w:eastAsia="Malgun Gothic"/>
          <w:lang w:eastAsia="ko-KR"/>
        </w:rPr>
        <w:t xml:space="preserve"> R15</w:t>
      </w:r>
      <w:r w:rsidR="00013E37" w:rsidRPr="00BA7558">
        <w:rPr>
          <w:rFonts w:eastAsia="Malgun Gothic"/>
          <w:lang w:eastAsia="ko-KR"/>
        </w:rPr>
        <w:t xml:space="preserve"> gradual</w:t>
      </w:r>
      <w:r w:rsidRPr="00BA7558">
        <w:rPr>
          <w:rFonts w:eastAsia="Malgun Gothic"/>
          <w:lang w:eastAsia="ko-KR"/>
        </w:rPr>
        <w:t xml:space="preserve"> timing adjustment rate</w:t>
      </w:r>
    </w:p>
    <w:tbl>
      <w:tblPr>
        <w:tblW w:w="4952" w:type="dxa"/>
        <w:jc w:val="center"/>
        <w:tblCellMar>
          <w:left w:w="0" w:type="dxa"/>
          <w:right w:w="0" w:type="dxa"/>
        </w:tblCellMar>
        <w:tblLook w:val="0600" w:firstRow="0" w:lastRow="0" w:firstColumn="0" w:lastColumn="0" w:noHBand="1" w:noVBand="1"/>
      </w:tblPr>
      <w:tblGrid>
        <w:gridCol w:w="1180"/>
        <w:gridCol w:w="1220"/>
        <w:gridCol w:w="1276"/>
        <w:gridCol w:w="1276"/>
      </w:tblGrid>
      <w:tr w:rsidR="004A09C0" w:rsidRPr="00BA7558" w14:paraId="739445D6" w14:textId="77777777" w:rsidTr="004A09C0">
        <w:trPr>
          <w:jc w:val="center"/>
        </w:trPr>
        <w:tc>
          <w:tcPr>
            <w:tcW w:w="2400" w:type="dxa"/>
            <w:gridSpan w:val="2"/>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5376867A" w14:textId="77777777" w:rsidR="004A09C0" w:rsidRPr="00BA7558" w:rsidRDefault="004A09C0" w:rsidP="004A09C0">
            <w:pPr>
              <w:pStyle w:val="af4"/>
              <w:jc w:val="center"/>
              <w:rPr>
                <w:lang w:val="en-US" w:eastAsia="zh-TW"/>
              </w:rPr>
            </w:pPr>
            <w:r w:rsidRPr="00BA7558">
              <w:rPr>
                <w:lang w:eastAsia="zh-TW"/>
              </w:rPr>
              <w:t>T</w:t>
            </w:r>
            <w:r w:rsidRPr="00BA7558">
              <w:rPr>
                <w:vertAlign w:val="subscript"/>
                <w:lang w:eastAsia="zh-TW"/>
              </w:rPr>
              <w:t>q</w:t>
            </w:r>
            <w:r w:rsidRPr="00BA7558">
              <w:rPr>
                <w:lang w:eastAsia="zh-TW"/>
              </w:rPr>
              <w:t xml:space="preserve"> and T</w:t>
            </w:r>
            <w:r w:rsidRPr="00BA7558">
              <w:rPr>
                <w:vertAlign w:val="subscript"/>
                <w:lang w:eastAsia="zh-TW"/>
              </w:rPr>
              <w:t>p</w:t>
            </w:r>
          </w:p>
          <w:p w14:paraId="0511D69B" w14:textId="77777777" w:rsidR="004A09C0" w:rsidRPr="00BA7558" w:rsidRDefault="004A09C0" w:rsidP="004A09C0">
            <w:pPr>
              <w:pStyle w:val="af4"/>
              <w:jc w:val="center"/>
              <w:rPr>
                <w:lang w:val="en-US" w:eastAsia="zh-TW"/>
              </w:rPr>
            </w:pPr>
            <w:r w:rsidRPr="00BA7558">
              <w:rPr>
                <w:lang w:eastAsia="zh-TW"/>
              </w:rPr>
              <w:t>(Table 7.1.2-3)</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862BB72" w14:textId="77777777" w:rsidR="004A09C0" w:rsidRPr="00BA7558" w:rsidRDefault="004A09C0" w:rsidP="004A09C0">
            <w:pPr>
              <w:pStyle w:val="af4"/>
              <w:jc w:val="center"/>
              <w:rPr>
                <w:lang w:val="en-US" w:eastAsia="zh-TW"/>
              </w:rPr>
            </w:pPr>
            <w:r w:rsidRPr="00BA7558">
              <w:rPr>
                <w:lang w:val="en-US" w:eastAsia="zh-TW"/>
              </w:rPr>
              <w:t>Min Rate</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EBDD4AA" w14:textId="77777777" w:rsidR="004A09C0" w:rsidRPr="00BA7558" w:rsidRDefault="004A09C0" w:rsidP="004A09C0">
            <w:pPr>
              <w:pStyle w:val="af4"/>
              <w:jc w:val="center"/>
              <w:rPr>
                <w:lang w:val="en-US" w:eastAsia="zh-TW"/>
              </w:rPr>
            </w:pPr>
            <w:r w:rsidRPr="00BA7558">
              <w:rPr>
                <w:lang w:val="en-US" w:eastAsia="zh-TW"/>
              </w:rPr>
              <w:t>Max Rate</w:t>
            </w:r>
          </w:p>
        </w:tc>
      </w:tr>
      <w:tr w:rsidR="004A09C0" w:rsidRPr="00BA7558" w14:paraId="2DA3C907" w14:textId="77777777" w:rsidTr="004A09C0">
        <w:trPr>
          <w:jc w:val="center"/>
        </w:trPr>
        <w:tc>
          <w:tcPr>
            <w:tcW w:w="118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A4818E8" w14:textId="77777777" w:rsidR="004A09C0" w:rsidRPr="00BA7558" w:rsidRDefault="004A09C0" w:rsidP="004A09C0">
            <w:pPr>
              <w:pStyle w:val="af4"/>
              <w:jc w:val="center"/>
              <w:rPr>
                <w:lang w:val="en-US" w:eastAsia="zh-TW"/>
              </w:rPr>
            </w:pPr>
            <w:r w:rsidRPr="00BA7558">
              <w:rPr>
                <w:lang w:eastAsia="zh-TW"/>
              </w:rPr>
              <w:t>FR1</w:t>
            </w:r>
          </w:p>
        </w:tc>
        <w:tc>
          <w:tcPr>
            <w:tcW w:w="122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5AF040FD" w14:textId="77777777" w:rsidR="004A09C0" w:rsidRPr="00BA7558" w:rsidRDefault="004A09C0" w:rsidP="004A09C0">
            <w:pPr>
              <w:pStyle w:val="af4"/>
              <w:jc w:val="center"/>
              <w:rPr>
                <w:lang w:val="en-US" w:eastAsia="zh-TW"/>
              </w:rPr>
            </w:pPr>
            <w:r w:rsidRPr="00BA7558">
              <w:rPr>
                <w:lang w:eastAsia="zh-TW"/>
              </w:rPr>
              <w:t>5.5  *64*T</w:t>
            </w:r>
            <w:r w:rsidRPr="00BA7558">
              <w:rPr>
                <w:vertAlign w:val="subscript"/>
                <w:lang w:eastAsia="zh-TW"/>
              </w:rPr>
              <w:t>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4DFA1967" w14:textId="77777777" w:rsidR="004A09C0" w:rsidRPr="00BA7558" w:rsidRDefault="004A09C0" w:rsidP="004A09C0">
            <w:pPr>
              <w:pStyle w:val="af4"/>
              <w:jc w:val="center"/>
              <w:rPr>
                <w:lang w:val="en-US" w:eastAsia="zh-TW"/>
              </w:rPr>
            </w:pPr>
            <w:r w:rsidRPr="00BA7558">
              <w:rPr>
                <w:b/>
                <w:bCs/>
                <w:lang w:val="en-US" w:eastAsia="zh-TW"/>
              </w:rPr>
              <w:t>180 ns/sec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0EAD690D" w14:textId="77777777" w:rsidR="004A09C0" w:rsidRPr="00BA7558" w:rsidRDefault="004A09C0" w:rsidP="004A09C0">
            <w:pPr>
              <w:pStyle w:val="af4"/>
              <w:jc w:val="center"/>
              <w:rPr>
                <w:lang w:val="en-US" w:eastAsia="zh-TW"/>
              </w:rPr>
            </w:pPr>
            <w:r w:rsidRPr="00BA7558">
              <w:rPr>
                <w:b/>
                <w:bCs/>
                <w:lang w:val="en-US" w:eastAsia="zh-TW"/>
              </w:rPr>
              <w:t>0.9 us/sec</w:t>
            </w:r>
          </w:p>
        </w:tc>
      </w:tr>
      <w:tr w:rsidR="004A09C0" w:rsidRPr="00BA7558" w14:paraId="7A108BBE" w14:textId="77777777" w:rsidTr="004A09C0">
        <w:trPr>
          <w:jc w:val="center"/>
        </w:trPr>
        <w:tc>
          <w:tcPr>
            <w:tcW w:w="118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7F63D8F2" w14:textId="77777777" w:rsidR="004A09C0" w:rsidRPr="00BA7558" w:rsidRDefault="004A09C0" w:rsidP="004A09C0">
            <w:pPr>
              <w:pStyle w:val="af4"/>
              <w:jc w:val="center"/>
              <w:rPr>
                <w:lang w:val="en-US" w:eastAsia="zh-TW"/>
              </w:rPr>
            </w:pPr>
            <w:r w:rsidRPr="00BA7558">
              <w:rPr>
                <w:lang w:val="en-US" w:eastAsia="zh-TW"/>
              </w:rPr>
              <w:t>FR2</w:t>
            </w:r>
          </w:p>
        </w:tc>
        <w:tc>
          <w:tcPr>
            <w:tcW w:w="122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3486C017" w14:textId="77777777" w:rsidR="004A09C0" w:rsidRPr="00BA7558" w:rsidRDefault="004A09C0" w:rsidP="004A09C0">
            <w:pPr>
              <w:pStyle w:val="af4"/>
              <w:jc w:val="center"/>
              <w:rPr>
                <w:lang w:val="en-US" w:eastAsia="zh-TW"/>
              </w:rPr>
            </w:pPr>
            <w:r w:rsidRPr="00BA7558">
              <w:rPr>
                <w:lang w:eastAsia="zh-TW"/>
              </w:rPr>
              <w:t>2.5  *64*T</w:t>
            </w:r>
            <w:r w:rsidRPr="00BA7558">
              <w:rPr>
                <w:vertAlign w:val="subscript"/>
                <w:lang w:eastAsia="zh-TW"/>
              </w:rPr>
              <w:t>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3083F5B8" w14:textId="4CD26C6B" w:rsidR="004A09C0" w:rsidRPr="00BA7558" w:rsidRDefault="004A09C0" w:rsidP="004A09C0">
            <w:pPr>
              <w:pStyle w:val="af4"/>
              <w:jc w:val="center"/>
              <w:rPr>
                <w:lang w:val="en-US" w:eastAsia="zh-TW"/>
              </w:rPr>
            </w:pPr>
            <w:r w:rsidRPr="00BA7558">
              <w:rPr>
                <w:lang w:val="en-US" w:eastAsia="zh-TW"/>
              </w:rPr>
              <w:t>1.6</w:t>
            </w:r>
            <w:r w:rsidR="00C64653">
              <w:rPr>
                <w:lang w:val="en-US" w:eastAsia="zh-TW"/>
              </w:rPr>
              <w:t xml:space="preserve"> </w:t>
            </w:r>
            <w:r w:rsidRPr="00BA7558">
              <w:rPr>
                <w:lang w:val="en-US" w:eastAsia="zh-TW"/>
              </w:rPr>
              <w:t>ns/20ms</w:t>
            </w:r>
          </w:p>
          <w:p w14:paraId="517652A2" w14:textId="77777777" w:rsidR="004A09C0" w:rsidRPr="00BA7558" w:rsidRDefault="004A09C0" w:rsidP="004A09C0">
            <w:pPr>
              <w:pStyle w:val="af4"/>
              <w:jc w:val="center"/>
              <w:rPr>
                <w:lang w:val="en-US" w:eastAsia="zh-TW"/>
              </w:rPr>
            </w:pPr>
            <w:r w:rsidRPr="00BA7558">
              <w:rPr>
                <w:b/>
                <w:bCs/>
                <w:lang w:val="en-US" w:eastAsia="zh-TW"/>
              </w:rPr>
              <w:t>80 ns/sec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434CF2EF" w14:textId="77777777" w:rsidR="004A09C0" w:rsidRPr="00BA7558" w:rsidRDefault="004A09C0" w:rsidP="004A09C0">
            <w:pPr>
              <w:pStyle w:val="af4"/>
              <w:jc w:val="center"/>
              <w:rPr>
                <w:lang w:val="en-US" w:eastAsia="zh-TW"/>
              </w:rPr>
            </w:pPr>
            <w:r w:rsidRPr="00BA7558">
              <w:rPr>
                <w:b/>
                <w:bCs/>
                <w:lang w:val="en-US" w:eastAsia="zh-TW"/>
              </w:rPr>
              <w:t>0.4 us/sec</w:t>
            </w:r>
          </w:p>
        </w:tc>
      </w:tr>
    </w:tbl>
    <w:p w14:paraId="23D41CA1" w14:textId="77777777" w:rsidR="00183E73" w:rsidRPr="00BA7558" w:rsidRDefault="00183E73" w:rsidP="006D6910">
      <w:pPr>
        <w:pStyle w:val="af4"/>
        <w:jc w:val="both"/>
        <w:rPr>
          <w:lang w:eastAsia="zh-TW"/>
        </w:rPr>
      </w:pPr>
    </w:p>
    <w:p w14:paraId="796EDE47" w14:textId="4E7B878C" w:rsidR="00BA7558" w:rsidRPr="00BA7558" w:rsidRDefault="00183E73" w:rsidP="00A04368">
      <w:pPr>
        <w:pStyle w:val="af4"/>
        <w:jc w:val="both"/>
        <w:rPr>
          <w:lang w:eastAsia="zh-TW"/>
        </w:rPr>
      </w:pPr>
      <w:r w:rsidRPr="00BA7558">
        <w:rPr>
          <w:lang w:eastAsia="zh-TW"/>
        </w:rPr>
        <w:t xml:space="preserve">Therefore, </w:t>
      </w:r>
      <w:r w:rsidRPr="00BA7558">
        <w:rPr>
          <w:rFonts w:hint="eastAsia"/>
          <w:lang w:eastAsia="zh-TW"/>
        </w:rPr>
        <w:t>i</w:t>
      </w:r>
      <w:r w:rsidR="00013E37" w:rsidRPr="00BA7558">
        <w:rPr>
          <w:rFonts w:hint="eastAsia"/>
          <w:lang w:eastAsia="zh-TW"/>
        </w:rPr>
        <w:t>t seems no</w:t>
      </w:r>
      <w:r w:rsidR="00013E37" w:rsidRPr="00BA7558">
        <w:rPr>
          <w:lang w:eastAsia="zh-TW"/>
        </w:rPr>
        <w:t>t</w:t>
      </w:r>
      <w:r w:rsidR="00013E37" w:rsidRPr="00BA7558">
        <w:rPr>
          <w:rFonts w:hint="eastAsia"/>
          <w:lang w:eastAsia="zh-TW"/>
        </w:rPr>
        <w:t xml:space="preserve"> practical to </w:t>
      </w:r>
      <w:r w:rsidR="00013E37" w:rsidRPr="00BA7558">
        <w:rPr>
          <w:lang w:eastAsia="zh-TW"/>
        </w:rPr>
        <w:t>rely on the</w:t>
      </w:r>
      <w:r w:rsidR="00A04368" w:rsidRPr="00BA7558">
        <w:rPr>
          <w:lang w:eastAsia="zh-TW"/>
        </w:rPr>
        <w:t xml:space="preserve"> existing</w:t>
      </w:r>
      <w:r w:rsidR="00013E37" w:rsidRPr="00BA7558">
        <w:rPr>
          <w:lang w:eastAsia="zh-TW"/>
        </w:rPr>
        <w:t xml:space="preserve"> gradual timing adjustment to cope with the </w:t>
      </w:r>
      <w:r w:rsidR="00013E37" w:rsidRPr="00BA7558">
        <w:rPr>
          <w:rFonts w:hint="eastAsia"/>
          <w:lang w:eastAsia="zh-TW"/>
        </w:rPr>
        <w:t>large timing drift of LEO</w:t>
      </w:r>
      <w:r w:rsidR="00013E37" w:rsidRPr="00BA7558">
        <w:rPr>
          <w:lang w:eastAsia="zh-TW"/>
        </w:rPr>
        <w:t xml:space="preserve">. At least the timing adjustment will not be </w:t>
      </w:r>
      <w:r w:rsidR="00013E37" w:rsidRPr="00BA7558">
        <w:rPr>
          <w:i/>
          <w:lang w:eastAsia="zh-TW"/>
        </w:rPr>
        <w:t>gradual</w:t>
      </w:r>
      <w:r w:rsidR="00013E37" w:rsidRPr="00BA7558">
        <w:rPr>
          <w:lang w:eastAsia="zh-TW"/>
        </w:rPr>
        <w:t>, and it may cause reception problem at the satellite side</w:t>
      </w:r>
      <w:r w:rsidR="00A04368" w:rsidRPr="00BA7558">
        <w:rPr>
          <w:lang w:eastAsia="zh-TW"/>
        </w:rPr>
        <w:t>.</w:t>
      </w:r>
      <w:r w:rsidR="00A04368" w:rsidRPr="00BA7558">
        <w:rPr>
          <w:rFonts w:hint="eastAsia"/>
          <w:lang w:eastAsia="zh-TW"/>
        </w:rPr>
        <w:t xml:space="preserve"> </w:t>
      </w:r>
    </w:p>
    <w:p w14:paraId="4985E674" w14:textId="0EB9930D" w:rsidR="00BA7558" w:rsidRPr="005A0E07" w:rsidRDefault="00BA7558" w:rsidP="00BA7558">
      <w:pPr>
        <w:autoSpaceDE w:val="0"/>
        <w:autoSpaceDN w:val="0"/>
        <w:spacing w:before="40" w:after="40"/>
        <w:rPr>
          <w:i/>
          <w:sz w:val="22"/>
          <w:szCs w:val="22"/>
        </w:rPr>
      </w:pPr>
      <w:bookmarkStart w:id="15" w:name="_Ref78818396"/>
      <w:bookmarkStart w:id="16" w:name="_Ref85752317"/>
      <w:r w:rsidRPr="005A0E07">
        <w:rPr>
          <w:b/>
          <w:i/>
          <w:sz w:val="22"/>
        </w:rPr>
        <w:t xml:space="preserve">Observation </w:t>
      </w:r>
      <w:r w:rsidRPr="005A0E07">
        <w:rPr>
          <w:b/>
          <w:i/>
          <w:sz w:val="22"/>
        </w:rPr>
        <w:fldChar w:fldCharType="begin"/>
      </w:r>
      <w:r w:rsidRPr="005A0E07">
        <w:rPr>
          <w:b/>
          <w:i/>
          <w:sz w:val="22"/>
        </w:rPr>
        <w:instrText xml:space="preserve"> SEQ Observation \* ARABIC </w:instrText>
      </w:r>
      <w:r w:rsidRPr="005A0E07">
        <w:rPr>
          <w:b/>
          <w:i/>
          <w:sz w:val="22"/>
        </w:rPr>
        <w:fldChar w:fldCharType="separate"/>
      </w:r>
      <w:r w:rsidR="009D728A">
        <w:rPr>
          <w:b/>
          <w:i/>
          <w:noProof/>
          <w:sz w:val="22"/>
        </w:rPr>
        <w:t>3</w:t>
      </w:r>
      <w:r w:rsidRPr="005A0E07">
        <w:rPr>
          <w:b/>
          <w:i/>
          <w:sz w:val="22"/>
        </w:rPr>
        <w:fldChar w:fldCharType="end"/>
      </w:r>
      <w:r w:rsidRPr="005A0E07">
        <w:rPr>
          <w:i/>
          <w:sz w:val="22"/>
        </w:rPr>
        <w:t xml:space="preserve">: </w:t>
      </w:r>
      <w:bookmarkEnd w:id="15"/>
      <w:r w:rsidRPr="005A0E07">
        <w:rPr>
          <w:i/>
          <w:sz w:val="22"/>
          <w:szCs w:val="22"/>
        </w:rPr>
        <w:t>Timing drift in GEO is negligible. It will have less concern to apply the legacy gradual timing adjustment</w:t>
      </w:r>
      <w:r w:rsidR="00136CC0" w:rsidRPr="005A0E07">
        <w:rPr>
          <w:i/>
          <w:sz w:val="22"/>
          <w:szCs w:val="22"/>
        </w:rPr>
        <w:t xml:space="preserve"> requirement</w:t>
      </w:r>
      <w:r w:rsidRPr="005A0E07">
        <w:rPr>
          <w:i/>
          <w:sz w:val="22"/>
          <w:szCs w:val="22"/>
        </w:rPr>
        <w:t>.</w:t>
      </w:r>
      <w:bookmarkEnd w:id="16"/>
      <w:r w:rsidRPr="005A0E07">
        <w:rPr>
          <w:i/>
          <w:sz w:val="22"/>
          <w:szCs w:val="22"/>
        </w:rPr>
        <w:t xml:space="preserve"> </w:t>
      </w:r>
    </w:p>
    <w:p w14:paraId="28B0AB82" w14:textId="7C9DD31B" w:rsidR="006E573F" w:rsidRPr="005A0E07" w:rsidRDefault="00BA7558" w:rsidP="00BA7558">
      <w:pPr>
        <w:autoSpaceDE w:val="0"/>
        <w:autoSpaceDN w:val="0"/>
        <w:spacing w:before="40" w:after="40"/>
        <w:rPr>
          <w:i/>
          <w:sz w:val="22"/>
          <w:szCs w:val="22"/>
        </w:rPr>
      </w:pPr>
      <w:bookmarkStart w:id="17" w:name="_Ref85752322"/>
      <w:r w:rsidRPr="005A0E07">
        <w:rPr>
          <w:b/>
          <w:i/>
          <w:sz w:val="22"/>
        </w:rPr>
        <w:t xml:space="preserve">Observation </w:t>
      </w:r>
      <w:r w:rsidRPr="005A0E07">
        <w:rPr>
          <w:b/>
          <w:i/>
          <w:sz w:val="22"/>
        </w:rPr>
        <w:fldChar w:fldCharType="begin"/>
      </w:r>
      <w:r w:rsidRPr="005A0E07">
        <w:rPr>
          <w:b/>
          <w:i/>
          <w:sz w:val="22"/>
        </w:rPr>
        <w:instrText xml:space="preserve"> SEQ Observation \* ARABIC </w:instrText>
      </w:r>
      <w:r w:rsidRPr="005A0E07">
        <w:rPr>
          <w:b/>
          <w:i/>
          <w:sz w:val="22"/>
        </w:rPr>
        <w:fldChar w:fldCharType="separate"/>
      </w:r>
      <w:r w:rsidR="009D728A">
        <w:rPr>
          <w:b/>
          <w:i/>
          <w:noProof/>
          <w:sz w:val="22"/>
        </w:rPr>
        <w:t>4</w:t>
      </w:r>
      <w:r w:rsidRPr="005A0E07">
        <w:rPr>
          <w:b/>
          <w:i/>
          <w:sz w:val="22"/>
        </w:rPr>
        <w:fldChar w:fldCharType="end"/>
      </w:r>
      <w:r w:rsidRPr="005A0E07">
        <w:rPr>
          <w:i/>
          <w:sz w:val="22"/>
        </w:rPr>
        <w:t xml:space="preserve">: </w:t>
      </w:r>
      <w:r w:rsidRPr="005A0E07">
        <w:rPr>
          <w:i/>
          <w:sz w:val="22"/>
          <w:szCs w:val="22"/>
        </w:rPr>
        <w:t xml:space="preserve">Timing drift in LEO is significant. UE pre-compensation for the </w:t>
      </w:r>
      <w:r w:rsidRPr="005A0E07">
        <w:rPr>
          <w:i/>
          <w:sz w:val="22"/>
        </w:rPr>
        <w:t xml:space="preserve">UE specific TA change will dominate the timing adjustment. </w:t>
      </w:r>
      <w:r w:rsidR="00136CC0" w:rsidRPr="005A0E07">
        <w:rPr>
          <w:i/>
          <w:sz w:val="22"/>
        </w:rPr>
        <w:t>Large timing change at satellite may cause UL reception problem.</w:t>
      </w:r>
      <w:bookmarkEnd w:id="17"/>
      <w:r w:rsidR="00136CC0" w:rsidRPr="005A0E07">
        <w:rPr>
          <w:i/>
          <w:sz w:val="22"/>
        </w:rPr>
        <w:t xml:space="preserve"> </w:t>
      </w:r>
    </w:p>
    <w:p w14:paraId="65A16EEF" w14:textId="3F2BFC1C" w:rsidR="006E573F" w:rsidRPr="006E573F" w:rsidRDefault="006E573F" w:rsidP="006E573F">
      <w:pPr>
        <w:pStyle w:val="1"/>
      </w:pPr>
      <w:r w:rsidRPr="006E573F">
        <w:t>TA adjustment accuracy requirements</w:t>
      </w:r>
    </w:p>
    <w:p w14:paraId="56D5EAB7" w14:textId="45AC820F" w:rsidR="006E573F" w:rsidRPr="006E573F" w:rsidRDefault="000A2939" w:rsidP="0079128E">
      <w:pPr>
        <w:jc w:val="both"/>
        <w:rPr>
          <w:lang w:eastAsia="zh-TW"/>
        </w:rPr>
      </w:pPr>
      <w:r w:rsidRPr="000A2939">
        <w:rPr>
          <w:i/>
          <w:noProof/>
          <w:shd w:val="pct15" w:color="auto" w:fill="FFFFFF"/>
          <w:lang w:val="en-US" w:eastAsia="zh-TW"/>
        </w:rPr>
        <mc:AlternateContent>
          <mc:Choice Requires="wps">
            <w:drawing>
              <wp:anchor distT="45720" distB="45720" distL="114300" distR="114300" simplePos="0" relativeHeight="251659264" behindDoc="0" locked="0" layoutInCell="1" allowOverlap="1" wp14:anchorId="3A3957B9" wp14:editId="299D41FA">
                <wp:simplePos x="0" y="0"/>
                <wp:positionH relativeFrom="column">
                  <wp:posOffset>42545</wp:posOffset>
                </wp:positionH>
                <wp:positionV relativeFrom="paragraph">
                  <wp:posOffset>468630</wp:posOffset>
                </wp:positionV>
                <wp:extent cx="5935980" cy="1404620"/>
                <wp:effectExtent l="0" t="0" r="26670"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404620"/>
                        </a:xfrm>
                        <a:prstGeom prst="rect">
                          <a:avLst/>
                        </a:prstGeom>
                        <a:solidFill>
                          <a:srgbClr val="FFFFFF"/>
                        </a:solidFill>
                        <a:ln w="9525">
                          <a:solidFill>
                            <a:srgbClr val="000000"/>
                          </a:solidFill>
                          <a:miter lim="800000"/>
                          <a:headEnd/>
                          <a:tailEnd/>
                        </a:ln>
                      </wps:spPr>
                      <wps:txbx>
                        <w:txbxContent>
                          <w:p w14:paraId="55F03C0E" w14:textId="37013ADA" w:rsidR="00207FBD" w:rsidRDefault="00207FBD" w:rsidP="000A2939">
                            <w:r>
                              <w:t>TA adjustment accuracy requirement in RRC_CONNECTED mode</w:t>
                            </w:r>
                          </w:p>
                          <w:p w14:paraId="7C3CBCC0" w14:textId="60B9E0FF" w:rsidR="00207FBD" w:rsidRDefault="00207FBD" w:rsidP="00C30CCC">
                            <w:pPr>
                              <w:pStyle w:val="afb"/>
                              <w:numPr>
                                <w:ilvl w:val="0"/>
                                <w:numId w:val="5"/>
                              </w:numPr>
                            </w:pPr>
                            <w:r>
                              <w:rPr>
                                <w:rFonts w:hint="eastAsia"/>
                              </w:rPr>
                              <w:t>Option 1: Reuse the existing timing advance adjustment accuracy requirements defined in TS 38.133.</w:t>
                            </w:r>
                          </w:p>
                          <w:p w14:paraId="4121FF85" w14:textId="55F992CB" w:rsidR="00207FBD" w:rsidRDefault="00207FBD" w:rsidP="00C30CCC">
                            <w:pPr>
                              <w:pStyle w:val="afb"/>
                              <w:numPr>
                                <w:ilvl w:val="0"/>
                                <w:numId w:val="5"/>
                              </w:numPr>
                            </w:pPr>
                            <w:r>
                              <w:rPr>
                                <w:rFonts w:hint="eastAsia"/>
                              </w:rPr>
                              <w:t>Option 2: TA adjustment accuracy requirement can be defined as existing timing advance adjustment accuracy requirements defined in TS 38.133 if UE specific TA is not changed, otherwise plus delay error related with nominal accuracy of GNSS, i.e. 30m.</w:t>
                            </w:r>
                          </w:p>
                          <w:p w14:paraId="50546F33" w14:textId="62814EC2" w:rsidR="00207FBD" w:rsidRDefault="00207FBD" w:rsidP="00C30CCC">
                            <w:pPr>
                              <w:pStyle w:val="afb"/>
                              <w:numPr>
                                <w:ilvl w:val="0"/>
                                <w:numId w:val="5"/>
                              </w:numPr>
                            </w:pPr>
                            <w:r>
                              <w:rPr>
                                <w:rFonts w:hint="eastAsia"/>
                              </w:rPr>
                              <w:t>Option 3: Further evaluate the TA adjustment accuracy requirement after RAN1 achieve the agreement about the timing relationship of TA command.</w:t>
                            </w:r>
                          </w:p>
                          <w:p w14:paraId="445D677C" w14:textId="15B76097" w:rsidR="00207FBD" w:rsidRDefault="00207FBD" w:rsidP="00C30CCC">
                            <w:pPr>
                              <w:pStyle w:val="afb"/>
                              <w:numPr>
                                <w:ilvl w:val="0"/>
                                <w:numId w:val="5"/>
                              </w:numPr>
                            </w:pPr>
                            <w:r>
                              <w:rPr>
                                <w:rFonts w:hint="eastAsia"/>
                              </w:rPr>
                              <w:t>Option 4: RAN4 is to define a relaxed TA adjustment accuracy requirement for NR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3957B9" id="_x0000_s1029" type="#_x0000_t202" style="position:absolute;left:0;text-align:left;margin-left:3.35pt;margin-top:36.9pt;width:46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">
                <v:textbox style="mso-fit-shape-to-text:t">
                  <w:txbxContent>
                    <w:p w14:paraId="55F03C0E" w14:textId="37013ADA" w:rsidR="00207FBD" w:rsidRDefault="00207FBD" w:rsidP="000A2939">
                      <w:r>
                        <w:t>TA adjustment accuracy requirement in RRC_CONNECTED mode</w:t>
                      </w:r>
                    </w:p>
                    <w:p w14:paraId="7C3CBCC0" w14:textId="60B9E0FF" w:rsidR="00207FBD" w:rsidRDefault="00207FBD" w:rsidP="00C30CCC">
                      <w:pPr>
                        <w:pStyle w:val="afb"/>
                        <w:numPr>
                          <w:ilvl w:val="0"/>
                          <w:numId w:val="5"/>
                        </w:numPr>
                      </w:pPr>
                      <w:r>
                        <w:rPr>
                          <w:rFonts w:hint="eastAsia"/>
                        </w:rPr>
                        <w:t>Option 1: Reuse the existing timing advance adjustment accuracy requirements defined in TS 38.133.</w:t>
                      </w:r>
                    </w:p>
                    <w:p w14:paraId="4121FF85" w14:textId="55F992CB" w:rsidR="00207FBD" w:rsidRDefault="00207FBD" w:rsidP="00C30CCC">
                      <w:pPr>
                        <w:pStyle w:val="afb"/>
                        <w:numPr>
                          <w:ilvl w:val="0"/>
                          <w:numId w:val="5"/>
                        </w:numPr>
                      </w:pPr>
                      <w:r>
                        <w:rPr>
                          <w:rFonts w:hint="eastAsia"/>
                        </w:rPr>
                        <w:t>Option 2: TA adjustment accuracy requirement can be defined as existing timing advance adjustment accuracy requirements defined in TS 38.133 if UE specific TA is not changed, otherwise plus delay error related with nominal accuracy of GNSS, i.e. 30m.</w:t>
                      </w:r>
                    </w:p>
                    <w:p w14:paraId="50546F33" w14:textId="62814EC2" w:rsidR="00207FBD" w:rsidRDefault="00207FBD" w:rsidP="00C30CCC">
                      <w:pPr>
                        <w:pStyle w:val="afb"/>
                        <w:numPr>
                          <w:ilvl w:val="0"/>
                          <w:numId w:val="5"/>
                        </w:numPr>
                      </w:pPr>
                      <w:r>
                        <w:rPr>
                          <w:rFonts w:hint="eastAsia"/>
                        </w:rPr>
                        <w:t>Option 3: Further evaluate the TA adjustment accuracy requirement after RAN1 achieve the agreement about the timing relationship of TA command.</w:t>
                      </w:r>
                    </w:p>
                    <w:p w14:paraId="445D677C" w14:textId="15B76097" w:rsidR="00207FBD" w:rsidRDefault="00207FBD" w:rsidP="00C30CCC">
                      <w:pPr>
                        <w:pStyle w:val="afb"/>
                        <w:numPr>
                          <w:ilvl w:val="0"/>
                          <w:numId w:val="5"/>
                        </w:numPr>
                      </w:pPr>
                      <w:r>
                        <w:rPr>
                          <w:rFonts w:hint="eastAsia"/>
                        </w:rPr>
                        <w:t>Option 4: RAN4 is to define a relaxed TA adjustment accuracy requirement for NR NTN</w:t>
                      </w:r>
                    </w:p>
                  </w:txbxContent>
                </v:textbox>
                <w10:wrap type="square"/>
              </v:shape>
            </w:pict>
          </mc:Fallback>
        </mc:AlternateContent>
      </w:r>
      <w:r w:rsidR="006E573F" w:rsidRPr="006E573F">
        <w:rPr>
          <w:lang w:eastAsia="zh-TW"/>
        </w:rPr>
        <w:t>The TA adjustment accuracy requirement in RRC_CONNECTED mode</w:t>
      </w:r>
      <w:r w:rsidR="006E573F">
        <w:rPr>
          <w:lang w:eastAsia="zh-TW"/>
        </w:rPr>
        <w:t xml:space="preserve"> has been discussed in the last meeting [1], regarding w</w:t>
      </w:r>
      <w:r w:rsidR="006E573F" w:rsidRPr="006E573F">
        <w:rPr>
          <w:lang w:eastAsia="zh-TW"/>
        </w:rPr>
        <w:t>hether the UE position and satellite position estimation error should be accounted</w:t>
      </w:r>
      <w:r>
        <w:rPr>
          <w:lang w:eastAsia="zh-TW"/>
        </w:rPr>
        <w:t xml:space="preserve">, some options are listed: </w:t>
      </w:r>
    </w:p>
    <w:p w14:paraId="1573A6DA" w14:textId="4AB2B5F5" w:rsidR="006E573F" w:rsidRPr="00596238" w:rsidRDefault="000A2939" w:rsidP="0079128E">
      <w:pPr>
        <w:jc w:val="both"/>
        <w:rPr>
          <w:shd w:val="pct15" w:color="auto" w:fill="FFFFFF"/>
          <w:lang w:eastAsia="zh-TW"/>
        </w:rPr>
      </w:pPr>
      <w:r>
        <w:rPr>
          <w:lang w:eastAsia="zh-TW"/>
        </w:rPr>
        <w:t xml:space="preserve">Our view is close to Option 2. Since </w:t>
      </w:r>
      <w:r w:rsidR="001A68CA">
        <w:rPr>
          <w:lang w:eastAsia="zh-TW"/>
        </w:rPr>
        <w:t xml:space="preserve">NTN </w:t>
      </w:r>
      <w:r>
        <w:rPr>
          <w:lang w:eastAsia="zh-TW"/>
        </w:rPr>
        <w:t>UE keeps performing UE pre</w:t>
      </w:r>
      <w:r w:rsidR="00E8217F">
        <w:rPr>
          <w:lang w:eastAsia="zh-TW"/>
        </w:rPr>
        <w:t>-compensation</w:t>
      </w:r>
      <w:r>
        <w:rPr>
          <w:lang w:eastAsia="zh-TW"/>
        </w:rPr>
        <w:t xml:space="preserve"> for UE-specific TA (i.e. open loop TA), </w:t>
      </w:r>
      <w:r w:rsidR="00596238">
        <w:rPr>
          <w:lang w:eastAsia="zh-TW"/>
        </w:rPr>
        <w:t>the accuracy could be impacted</w:t>
      </w:r>
      <w:r>
        <w:rPr>
          <w:lang w:eastAsia="zh-TW"/>
        </w:rPr>
        <w:t xml:space="preserve"> </w:t>
      </w:r>
      <w:r w:rsidR="00596238">
        <w:rPr>
          <w:lang w:eastAsia="zh-TW"/>
        </w:rPr>
        <w:t xml:space="preserve">by </w:t>
      </w:r>
      <w:r w:rsidR="00596238" w:rsidRPr="006E573F">
        <w:rPr>
          <w:lang w:eastAsia="zh-TW"/>
        </w:rPr>
        <w:t>UE position and satellite position estimation error</w:t>
      </w:r>
      <w:r w:rsidR="00596238">
        <w:rPr>
          <w:lang w:eastAsia="zh-TW"/>
        </w:rPr>
        <w:t xml:space="preserve">. However, if it assumes the </w:t>
      </w:r>
      <w:r w:rsidR="00596238">
        <w:rPr>
          <w:rFonts w:hint="eastAsia"/>
        </w:rPr>
        <w:t>UE specific TA is not changed</w:t>
      </w:r>
      <w:r w:rsidR="00596238">
        <w:t xml:space="preserve">, which can also be controlled in the tests, then the additional error budget due to UE specific TA is not needed, and it can only consider the UL granularity for the accuracy requirement. </w:t>
      </w:r>
    </w:p>
    <w:p w14:paraId="74FE4600" w14:textId="3A7FBDF6" w:rsidR="006E573F" w:rsidRPr="00596238" w:rsidRDefault="00596238" w:rsidP="0079128E">
      <w:pPr>
        <w:jc w:val="both"/>
        <w:rPr>
          <w:i/>
          <w:sz w:val="22"/>
          <w:lang w:eastAsia="zh-TW"/>
        </w:rPr>
      </w:pPr>
      <w:bookmarkStart w:id="18" w:name="_Ref85752436"/>
      <w:r w:rsidRPr="00596238">
        <w:rPr>
          <w:rFonts w:eastAsia="SimSun"/>
          <w:b/>
          <w:bCs/>
          <w:i/>
          <w:sz w:val="22"/>
        </w:rPr>
        <w:t xml:space="preserve">Proposal </w:t>
      </w:r>
      <w:r w:rsidRPr="00596238">
        <w:rPr>
          <w:rFonts w:eastAsia="SimSun"/>
          <w:b/>
          <w:bCs/>
          <w:i/>
          <w:sz w:val="22"/>
        </w:rPr>
        <w:fldChar w:fldCharType="begin"/>
      </w:r>
      <w:r w:rsidRPr="00596238">
        <w:rPr>
          <w:rFonts w:eastAsia="SimSun"/>
          <w:b/>
          <w:bCs/>
          <w:i/>
          <w:sz w:val="22"/>
        </w:rPr>
        <w:instrText xml:space="preserve"> SEQ Proposal \* ARABIC </w:instrText>
      </w:r>
      <w:r w:rsidRPr="00596238">
        <w:rPr>
          <w:rFonts w:eastAsia="SimSun"/>
          <w:b/>
          <w:bCs/>
          <w:i/>
          <w:sz w:val="22"/>
        </w:rPr>
        <w:fldChar w:fldCharType="separate"/>
      </w:r>
      <w:r w:rsidR="009D728A">
        <w:rPr>
          <w:rFonts w:eastAsia="SimSun"/>
          <w:b/>
          <w:bCs/>
          <w:i/>
          <w:noProof/>
          <w:sz w:val="22"/>
        </w:rPr>
        <w:t>6</w:t>
      </w:r>
      <w:r w:rsidRPr="00596238">
        <w:rPr>
          <w:rFonts w:eastAsia="SimSun"/>
          <w:b/>
          <w:bCs/>
          <w:i/>
          <w:sz w:val="22"/>
        </w:rPr>
        <w:fldChar w:fldCharType="end"/>
      </w:r>
      <w:r w:rsidRPr="00596238">
        <w:rPr>
          <w:rFonts w:eastAsia="SimSun"/>
          <w:b/>
          <w:bCs/>
          <w:i/>
          <w:sz w:val="22"/>
        </w:rPr>
        <w:t>:</w:t>
      </w:r>
      <w:r w:rsidRPr="00596238">
        <w:rPr>
          <w:i/>
          <w:sz w:val="22"/>
        </w:rPr>
        <w:t xml:space="preserve"> </w:t>
      </w:r>
      <w:r w:rsidRPr="00596238">
        <w:rPr>
          <w:i/>
          <w:sz w:val="22"/>
          <w:lang w:eastAsia="zh-TW"/>
        </w:rPr>
        <w:t xml:space="preserve">TA adjustment accuracy requirement can be defined as </w:t>
      </w:r>
      <w:r w:rsidR="00522958">
        <w:rPr>
          <w:rFonts w:hint="eastAsia"/>
          <w:i/>
          <w:sz w:val="22"/>
          <w:lang w:eastAsia="zh-TW"/>
        </w:rPr>
        <w:t xml:space="preserve">the </w:t>
      </w:r>
      <w:r w:rsidRPr="00596238">
        <w:rPr>
          <w:i/>
          <w:sz w:val="22"/>
          <w:lang w:eastAsia="zh-TW"/>
        </w:rPr>
        <w:t>existing timing advance adjustment accuracy requirements defined in TS 38.133 if UE specific TA is not changed</w:t>
      </w:r>
      <w:r>
        <w:rPr>
          <w:i/>
          <w:sz w:val="22"/>
          <w:lang w:eastAsia="zh-TW"/>
        </w:rPr>
        <w:t>.</w:t>
      </w:r>
      <w:bookmarkEnd w:id="18"/>
    </w:p>
    <w:bookmarkEnd w:id="3"/>
    <w:p w14:paraId="1511F8C5" w14:textId="77777777" w:rsidR="002D44AF" w:rsidRPr="00F54935" w:rsidRDefault="002D44AF" w:rsidP="002D44AF">
      <w:pPr>
        <w:pStyle w:val="1"/>
        <w:rPr>
          <w:rFonts w:cs="Arial"/>
          <w:lang w:eastAsia="zh-TW"/>
        </w:rPr>
      </w:pPr>
      <w:r w:rsidRPr="00F54935">
        <w:rPr>
          <w:rFonts w:cs="Arial"/>
        </w:rPr>
        <w:t>Conclusion</w:t>
      </w:r>
    </w:p>
    <w:p w14:paraId="6D814A25" w14:textId="77777777" w:rsidR="00DA5756" w:rsidRDefault="004F402C" w:rsidP="00DA5756">
      <w:pPr>
        <w:spacing w:line="276" w:lineRule="auto"/>
        <w:rPr>
          <w:rFonts w:eastAsia="SimSun"/>
          <w:lang w:val="en-US"/>
        </w:rPr>
      </w:pPr>
      <w:r w:rsidRPr="00F54935">
        <w:rPr>
          <w:rFonts w:eastAsia="SimSun"/>
          <w:lang w:val="en-US"/>
        </w:rPr>
        <w:t>In this contribution, we summarize issues and discuss impact on specifications for solutions for</w:t>
      </w:r>
      <w:r w:rsidR="002F2D46" w:rsidRPr="00F54935">
        <w:rPr>
          <w:rFonts w:eastAsia="SimSun"/>
          <w:lang w:val="en-US"/>
        </w:rPr>
        <w:t xml:space="preserve"> UE</w:t>
      </w:r>
      <w:r w:rsidRPr="00F54935">
        <w:rPr>
          <w:rFonts w:eastAsia="SimSun"/>
          <w:lang w:val="en-US"/>
        </w:rPr>
        <w:t xml:space="preserve"> </w:t>
      </w:r>
      <w:r w:rsidR="00935CAA" w:rsidRPr="00F54935">
        <w:rPr>
          <w:rFonts w:eastAsia="SimSun"/>
          <w:lang w:val="en-US"/>
        </w:rPr>
        <w:t xml:space="preserve">UL </w:t>
      </w:r>
      <w:r w:rsidR="002F2D46" w:rsidRPr="00F54935">
        <w:rPr>
          <w:rFonts w:eastAsia="SimSun"/>
          <w:lang w:val="en-US"/>
        </w:rPr>
        <w:t>transmit timing requirement</w:t>
      </w:r>
      <w:r w:rsidRPr="00F54935">
        <w:rPr>
          <w:rFonts w:eastAsia="SimSun"/>
          <w:lang w:val="en-US"/>
        </w:rPr>
        <w:t xml:space="preserve">. </w:t>
      </w:r>
    </w:p>
    <w:p w14:paraId="23B35D1F" w14:textId="41AC43F5" w:rsidR="00A03768" w:rsidRDefault="00A03768" w:rsidP="00DA5756">
      <w:pPr>
        <w:spacing w:line="276" w:lineRule="auto"/>
        <w:rPr>
          <w:rFonts w:eastAsia="SimSun"/>
          <w:lang w:val="en-US"/>
        </w:rPr>
      </w:pPr>
      <w:r>
        <w:rPr>
          <w:rFonts w:eastAsia="SimSun"/>
          <w:lang w:val="en-US"/>
        </w:rPr>
        <w:lastRenderedPageBreak/>
        <w:fldChar w:fldCharType="begin"/>
      </w:r>
      <w:r>
        <w:rPr>
          <w:rFonts w:eastAsia="SimSun"/>
          <w:lang w:val="en-US"/>
        </w:rPr>
        <w:instrText xml:space="preserve"> REF _Ref78818394 \h </w:instrText>
      </w:r>
      <w:r>
        <w:rPr>
          <w:rFonts w:eastAsia="SimSun"/>
          <w:lang w:val="en-US"/>
        </w:rPr>
      </w:r>
      <w:r>
        <w:rPr>
          <w:rFonts w:eastAsia="SimSun"/>
          <w:lang w:val="en-US"/>
        </w:rPr>
        <w:fldChar w:fldCharType="separate"/>
      </w:r>
      <w:r w:rsidR="009D728A" w:rsidRPr="00207FBD">
        <w:rPr>
          <w:b/>
          <w:i/>
          <w:sz w:val="22"/>
        </w:rPr>
        <w:t xml:space="preserve">Observation </w:t>
      </w:r>
      <w:r w:rsidR="009D728A">
        <w:rPr>
          <w:b/>
          <w:i/>
          <w:noProof/>
          <w:sz w:val="22"/>
        </w:rPr>
        <w:t>1</w:t>
      </w:r>
      <w:r w:rsidR="009D728A" w:rsidRPr="00207FBD">
        <w:rPr>
          <w:i/>
          <w:sz w:val="22"/>
        </w:rPr>
        <w:t>: N</w:t>
      </w:r>
      <w:r w:rsidR="009D728A" w:rsidRPr="00207FBD">
        <w:rPr>
          <w:i/>
          <w:sz w:val="22"/>
          <w:vertAlign w:val="subscript"/>
        </w:rPr>
        <w:t>TA,common</w:t>
      </w:r>
      <w:r w:rsidR="009D728A" w:rsidRPr="00207FBD">
        <w:rPr>
          <w:i/>
          <w:sz w:val="22"/>
        </w:rPr>
        <w:t xml:space="preserve"> </w:t>
      </w:r>
      <w:r w:rsidR="009D728A" w:rsidRPr="00207FBD">
        <w:rPr>
          <w:i/>
          <w:sz w:val="22"/>
          <w:szCs w:val="22"/>
          <w:lang w:eastAsia="zh-TW"/>
        </w:rPr>
        <w:t xml:space="preserve"> and </w:t>
      </w:r>
      <w:r w:rsidR="009D728A" w:rsidRPr="00207FBD">
        <w:rPr>
          <w:i/>
          <w:sz w:val="22"/>
        </w:rPr>
        <w:t>N</w:t>
      </w:r>
      <w:r w:rsidR="009D728A" w:rsidRPr="00207FBD">
        <w:rPr>
          <w:i/>
          <w:sz w:val="22"/>
          <w:vertAlign w:val="subscript"/>
        </w:rPr>
        <w:t>TA,offset</w:t>
      </w:r>
      <w:r w:rsidR="009D728A" w:rsidRPr="00207FBD">
        <w:rPr>
          <w:i/>
          <w:sz w:val="22"/>
          <w:szCs w:val="22"/>
        </w:rPr>
        <w:t xml:space="preserve">  are both network-controlled and not UE self-estimated.</w:t>
      </w:r>
      <w:r>
        <w:rPr>
          <w:rFonts w:eastAsia="SimSun"/>
          <w:lang w:val="en-US"/>
        </w:rPr>
        <w:fldChar w:fldCharType="end"/>
      </w:r>
    </w:p>
    <w:p w14:paraId="5FA6CC5F" w14:textId="56CD2648" w:rsidR="009D728A"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_Ref78818432 \h </w:instrText>
      </w:r>
      <w:r>
        <w:rPr>
          <w:rFonts w:eastAsia="SimSun"/>
          <w:lang w:val="en-US"/>
        </w:rPr>
      </w:r>
      <w:r>
        <w:rPr>
          <w:rFonts w:eastAsia="SimSun"/>
          <w:lang w:val="en-US"/>
        </w:rPr>
        <w:fldChar w:fldCharType="separate"/>
      </w:r>
      <w:r w:rsidRPr="00207FBD">
        <w:rPr>
          <w:rFonts w:eastAsia="SimSun"/>
          <w:b/>
          <w:bCs/>
          <w:i/>
          <w:sz w:val="22"/>
        </w:rPr>
        <w:t xml:space="preserve">Proposal </w:t>
      </w:r>
      <w:r>
        <w:rPr>
          <w:rFonts w:eastAsia="SimSun"/>
          <w:b/>
          <w:bCs/>
          <w:i/>
          <w:noProof/>
          <w:sz w:val="22"/>
        </w:rPr>
        <w:t>1</w:t>
      </w:r>
      <w:r w:rsidRPr="00207FBD">
        <w:rPr>
          <w:rFonts w:eastAsia="SimSun"/>
          <w:b/>
          <w:bCs/>
          <w:i/>
          <w:sz w:val="22"/>
        </w:rPr>
        <w:t>:</w:t>
      </w:r>
      <w:r w:rsidRPr="00207FBD">
        <w:rPr>
          <w:i/>
          <w:sz w:val="22"/>
        </w:rPr>
        <w:t xml:space="preserve"> Similar to N</w:t>
      </w:r>
      <w:r w:rsidRPr="00207FBD">
        <w:rPr>
          <w:i/>
          <w:sz w:val="22"/>
          <w:vertAlign w:val="subscript"/>
        </w:rPr>
        <w:t>TA,offset</w:t>
      </w:r>
      <w:r w:rsidRPr="00207FBD">
        <w:rPr>
          <w:i/>
          <w:sz w:val="22"/>
        </w:rPr>
        <w:t>, N</w:t>
      </w:r>
      <w:r w:rsidRPr="00207FBD">
        <w:rPr>
          <w:i/>
          <w:sz w:val="22"/>
          <w:vertAlign w:val="subscript"/>
        </w:rPr>
        <w:t>TA,common</w:t>
      </w:r>
      <w:r w:rsidRPr="00207FBD">
        <w:rPr>
          <w:i/>
          <w:sz w:val="22"/>
          <w:szCs w:val="22"/>
          <w:lang w:eastAsia="zh-TW"/>
        </w:rPr>
        <w:t xml:space="preserve"> can be c</w:t>
      </w:r>
      <w:r>
        <w:rPr>
          <w:i/>
          <w:sz w:val="22"/>
          <w:szCs w:val="22"/>
          <w:lang w:eastAsia="zh-TW"/>
        </w:rPr>
        <w:t xml:space="preserve">overed in total advanced timing </w:t>
      </w:r>
      <w:r w:rsidRPr="00207FBD">
        <w:rPr>
          <w:i/>
          <w:sz w:val="22"/>
          <w:szCs w:val="22"/>
          <w:lang w:eastAsia="zh-TW"/>
        </w:rPr>
        <w:t xml:space="preserve">and </w:t>
      </w:r>
      <w:r>
        <w:rPr>
          <w:i/>
          <w:sz w:val="22"/>
          <w:szCs w:val="22"/>
          <w:lang w:eastAsia="zh-TW"/>
        </w:rPr>
        <w:t xml:space="preserve">be tested with </w:t>
      </w:r>
      <w:r w:rsidRPr="00207FBD">
        <w:rPr>
          <w:i/>
          <w:sz w:val="22"/>
          <w:szCs w:val="22"/>
        </w:rPr>
        <w:t>t</w:t>
      </w:r>
      <w:r w:rsidRPr="00207FBD">
        <w:rPr>
          <w:i/>
          <w:sz w:val="22"/>
        </w:rPr>
        <w:t>he timing error limit T</w:t>
      </w:r>
      <w:r w:rsidRPr="00207FBD">
        <w:rPr>
          <w:i/>
          <w:sz w:val="22"/>
          <w:vertAlign w:val="subscript"/>
        </w:rPr>
        <w:t>e,NTN</w:t>
      </w:r>
      <w:r>
        <w:rPr>
          <w:i/>
          <w:sz w:val="22"/>
          <w:vertAlign w:val="subscript"/>
        </w:rPr>
        <w:t>,</w:t>
      </w:r>
      <w:r>
        <w:rPr>
          <w:rFonts w:eastAsia="SimSun"/>
          <w:lang w:val="en-US"/>
        </w:rPr>
        <w:fldChar w:fldCharType="end"/>
      </w:r>
    </w:p>
    <w:p w14:paraId="1742730C" w14:textId="2D342272" w:rsidR="009D728A"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_Ref85752408 \h </w:instrText>
      </w:r>
      <w:r>
        <w:rPr>
          <w:rFonts w:eastAsia="SimSun"/>
          <w:lang w:val="en-US"/>
        </w:rPr>
      </w:r>
      <w:r>
        <w:rPr>
          <w:rFonts w:eastAsia="SimSun"/>
          <w:lang w:val="en-US"/>
        </w:rPr>
        <w:fldChar w:fldCharType="separate"/>
      </w:r>
      <w:r w:rsidRPr="007F3724">
        <w:rPr>
          <w:rFonts w:eastAsia="SimSun"/>
          <w:b/>
          <w:bCs/>
          <w:i/>
          <w:sz w:val="22"/>
          <w:szCs w:val="22"/>
        </w:rPr>
        <w:t xml:space="preserve">Proposal </w:t>
      </w:r>
      <w:r>
        <w:rPr>
          <w:rFonts w:eastAsia="SimSun"/>
          <w:b/>
          <w:bCs/>
          <w:i/>
          <w:noProof/>
          <w:sz w:val="22"/>
          <w:szCs w:val="22"/>
        </w:rPr>
        <w:t>2</w:t>
      </w:r>
      <w:r w:rsidRPr="007F3724">
        <w:rPr>
          <w:rFonts w:eastAsia="SimSun"/>
          <w:b/>
          <w:bCs/>
          <w:i/>
          <w:sz w:val="22"/>
          <w:szCs w:val="22"/>
        </w:rPr>
        <w:t>:</w:t>
      </w:r>
      <w:r w:rsidRPr="007F3724">
        <w:rPr>
          <w:i/>
          <w:sz w:val="22"/>
          <w:szCs w:val="22"/>
        </w:rPr>
        <w:t xml:space="preserve"> For UL SCS = 15 kHz and 30 kHz, Te_NTN = Te + [13] Ts. </w:t>
      </w:r>
      <w:r>
        <w:rPr>
          <w:i/>
          <w:sz w:val="22"/>
          <w:szCs w:val="22"/>
        </w:rPr>
        <w:t>FFS UL SCS = 60</w:t>
      </w:r>
      <w:r w:rsidRPr="007F3724">
        <w:rPr>
          <w:i/>
          <w:sz w:val="22"/>
          <w:szCs w:val="22"/>
        </w:rPr>
        <w:t xml:space="preserve"> kHz</w:t>
      </w:r>
      <w:r>
        <w:rPr>
          <w:i/>
          <w:sz w:val="22"/>
          <w:szCs w:val="22"/>
        </w:rPr>
        <w:t>.</w:t>
      </w:r>
      <w:r>
        <w:rPr>
          <w:rFonts w:eastAsia="SimSun"/>
          <w:lang w:val="en-US"/>
        </w:rPr>
        <w:fldChar w:fldCharType="end"/>
      </w:r>
    </w:p>
    <w:p w14:paraId="441A4D60" w14:textId="723BCC66" w:rsidR="009D728A"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_Ref85752411 \h </w:instrText>
      </w:r>
      <w:r>
        <w:rPr>
          <w:rFonts w:eastAsia="SimSun"/>
          <w:lang w:val="en-US"/>
        </w:rPr>
      </w:r>
      <w:r>
        <w:rPr>
          <w:rFonts w:eastAsia="SimSun"/>
          <w:lang w:val="en-US"/>
        </w:rPr>
        <w:fldChar w:fldCharType="separate"/>
      </w:r>
      <w:r w:rsidRPr="005A0E07">
        <w:rPr>
          <w:rFonts w:eastAsia="SimSun"/>
          <w:b/>
          <w:bCs/>
          <w:i/>
          <w:sz w:val="22"/>
        </w:rPr>
        <w:t xml:space="preserve">Proposal </w:t>
      </w:r>
      <w:r>
        <w:rPr>
          <w:rFonts w:eastAsia="SimSun"/>
          <w:b/>
          <w:bCs/>
          <w:i/>
          <w:noProof/>
          <w:sz w:val="22"/>
        </w:rPr>
        <w:t>3</w:t>
      </w:r>
      <w:r w:rsidRPr="005A0E07">
        <w:rPr>
          <w:rFonts w:eastAsia="SimSun"/>
          <w:b/>
          <w:bCs/>
          <w:i/>
          <w:sz w:val="22"/>
        </w:rPr>
        <w:t>:</w:t>
      </w:r>
      <w:r w:rsidRPr="005A0E07">
        <w:rPr>
          <w:i/>
          <w:sz w:val="22"/>
        </w:rPr>
        <w:t xml:space="preserve"> When UE has performed UE pre-compensation for UE-specific TA, the amount of gradual timing adjustment should be clarified.</w:t>
      </w:r>
      <w:r>
        <w:rPr>
          <w:rFonts w:eastAsia="SimSun"/>
          <w:lang w:val="en-US"/>
        </w:rPr>
        <w:fldChar w:fldCharType="end"/>
      </w:r>
    </w:p>
    <w:p w14:paraId="7B1D554B" w14:textId="0EC1EA81" w:rsidR="009D728A"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_Ref85752416 \h </w:instrText>
      </w:r>
      <w:r>
        <w:rPr>
          <w:rFonts w:eastAsia="SimSun"/>
          <w:lang w:val="en-US"/>
        </w:rPr>
      </w:r>
      <w:r>
        <w:rPr>
          <w:rFonts w:eastAsia="SimSun"/>
          <w:lang w:val="en-US"/>
        </w:rPr>
        <w:fldChar w:fldCharType="separate"/>
      </w:r>
      <w:r w:rsidRPr="005A0E07">
        <w:rPr>
          <w:rFonts w:eastAsia="SimSun"/>
          <w:b/>
          <w:bCs/>
          <w:i/>
          <w:sz w:val="22"/>
        </w:rPr>
        <w:t xml:space="preserve">Proposal </w:t>
      </w:r>
      <w:r>
        <w:rPr>
          <w:rFonts w:eastAsia="SimSun"/>
          <w:b/>
          <w:bCs/>
          <w:i/>
          <w:noProof/>
          <w:sz w:val="22"/>
        </w:rPr>
        <w:t>4</w:t>
      </w:r>
      <w:r w:rsidRPr="005A0E07">
        <w:rPr>
          <w:rFonts w:eastAsia="SimSun"/>
          <w:b/>
          <w:bCs/>
          <w:i/>
          <w:sz w:val="22"/>
        </w:rPr>
        <w:t>:</w:t>
      </w:r>
      <w:r w:rsidRPr="005A0E07">
        <w:rPr>
          <w:i/>
          <w:sz w:val="22"/>
        </w:rPr>
        <w:t xml:space="preserve"> UE performs timing adjustment with combining downlink reception timing drifting and UE specific TA change as one adjustment. (Option 2)</w:t>
      </w:r>
      <w:r>
        <w:rPr>
          <w:rFonts w:eastAsia="SimSun"/>
          <w:lang w:val="en-US"/>
        </w:rPr>
        <w:fldChar w:fldCharType="end"/>
      </w:r>
    </w:p>
    <w:p w14:paraId="753ACDBD" w14:textId="5AB7E6C8" w:rsidR="00A03768" w:rsidRDefault="00A03768"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_Ref85752313 \h </w:instrText>
      </w:r>
      <w:r>
        <w:rPr>
          <w:rFonts w:eastAsia="SimSun"/>
          <w:lang w:val="en-US"/>
        </w:rPr>
      </w:r>
      <w:r>
        <w:rPr>
          <w:rFonts w:eastAsia="SimSun"/>
          <w:lang w:val="en-US"/>
        </w:rPr>
        <w:fldChar w:fldCharType="separate"/>
      </w:r>
      <w:r w:rsidR="009D728A" w:rsidRPr="005A0E07">
        <w:rPr>
          <w:b/>
          <w:i/>
          <w:sz w:val="22"/>
        </w:rPr>
        <w:t xml:space="preserve">Observation </w:t>
      </w:r>
      <w:r w:rsidR="009D728A">
        <w:rPr>
          <w:b/>
          <w:i/>
          <w:noProof/>
          <w:sz w:val="22"/>
        </w:rPr>
        <w:t>2</w:t>
      </w:r>
      <w:r w:rsidR="009D728A" w:rsidRPr="005A0E07">
        <w:rPr>
          <w:i/>
          <w:sz w:val="22"/>
        </w:rPr>
        <w:t xml:space="preserve">: </w:t>
      </w:r>
      <w:r w:rsidR="009D728A" w:rsidRPr="00A03768">
        <w:rPr>
          <w:i/>
          <w:sz w:val="22"/>
        </w:rPr>
        <w:t>Unnecessary confusion</w:t>
      </w:r>
      <w:r w:rsidR="009D728A">
        <w:rPr>
          <w:rFonts w:hint="eastAsia"/>
          <w:i/>
          <w:sz w:val="22"/>
          <w:lang w:eastAsia="zh-TW"/>
        </w:rPr>
        <w:t xml:space="preserve"> will be</w:t>
      </w:r>
      <w:r w:rsidR="009D728A" w:rsidRPr="00A03768">
        <w:rPr>
          <w:rFonts w:hint="eastAsia"/>
          <w:i/>
          <w:sz w:val="22"/>
          <w:lang w:eastAsia="zh-TW"/>
        </w:rPr>
        <w:t xml:space="preserve"> caused if the </w:t>
      </w:r>
      <w:r w:rsidR="009D728A" w:rsidRPr="00A03768">
        <w:rPr>
          <w:i/>
          <w:sz w:val="22"/>
          <w:lang w:eastAsia="zh-TW"/>
        </w:rPr>
        <w:t>downlink reception timing drifting is coved by both gradual timing adjustment requirement and UE specific TA requirement</w:t>
      </w:r>
      <w:r w:rsidR="009D728A" w:rsidRPr="00A03768">
        <w:rPr>
          <w:i/>
          <w:sz w:val="22"/>
          <w:szCs w:val="22"/>
        </w:rPr>
        <w:t>.</w:t>
      </w:r>
      <w:r>
        <w:rPr>
          <w:rFonts w:eastAsia="SimSun"/>
          <w:lang w:val="en-US"/>
        </w:rPr>
        <w:fldChar w:fldCharType="end"/>
      </w:r>
    </w:p>
    <w:p w14:paraId="404E1BA6" w14:textId="5B4D7736" w:rsidR="009D728A"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_Ref85752431 \h </w:instrText>
      </w:r>
      <w:r>
        <w:rPr>
          <w:rFonts w:eastAsia="SimSun"/>
          <w:lang w:val="en-US"/>
        </w:rPr>
      </w:r>
      <w:r>
        <w:rPr>
          <w:rFonts w:eastAsia="SimSun"/>
          <w:lang w:val="en-US"/>
        </w:rPr>
        <w:fldChar w:fldCharType="separate"/>
      </w:r>
      <w:r w:rsidRPr="005A0E07">
        <w:rPr>
          <w:rFonts w:eastAsia="SimSun"/>
          <w:b/>
          <w:bCs/>
          <w:i/>
          <w:sz w:val="22"/>
        </w:rPr>
        <w:t xml:space="preserve">Proposal </w:t>
      </w:r>
      <w:r>
        <w:rPr>
          <w:rFonts w:eastAsia="SimSun"/>
          <w:b/>
          <w:bCs/>
          <w:i/>
          <w:noProof/>
          <w:sz w:val="22"/>
        </w:rPr>
        <w:t>5</w:t>
      </w:r>
      <w:r w:rsidRPr="005A0E07">
        <w:rPr>
          <w:rFonts w:eastAsia="SimSun"/>
          <w:b/>
          <w:bCs/>
          <w:i/>
          <w:sz w:val="22"/>
        </w:rPr>
        <w:t>:</w:t>
      </w:r>
      <w:r w:rsidRPr="005A0E07">
        <w:rPr>
          <w:i/>
          <w:sz w:val="22"/>
        </w:rPr>
        <w:t xml:space="preserve"> </w:t>
      </w:r>
      <w:r w:rsidRPr="005A0E07">
        <w:rPr>
          <w:i/>
          <w:sz w:val="22"/>
          <w:lang w:eastAsia="zh-TW"/>
        </w:rPr>
        <w:t xml:space="preserve">In NTN, gradual timing adjustment requirement can be replaced by UE </w:t>
      </w:r>
      <w:r w:rsidRPr="005A0E07">
        <w:rPr>
          <w:i/>
          <w:sz w:val="22"/>
        </w:rPr>
        <w:t>specific TA requirement</w:t>
      </w:r>
      <w:r w:rsidRPr="005A0E07">
        <w:rPr>
          <w:i/>
          <w:sz w:val="22"/>
          <w:lang w:eastAsia="zh-TW"/>
        </w:rPr>
        <w:t xml:space="preserve">, which can be verified by </w:t>
      </w:r>
      <w:r w:rsidRPr="005A0E07">
        <w:rPr>
          <w:i/>
          <w:sz w:val="22"/>
          <w:szCs w:val="22"/>
        </w:rPr>
        <w:t>t</w:t>
      </w:r>
      <w:r w:rsidRPr="005A0E07">
        <w:rPr>
          <w:i/>
          <w:sz w:val="22"/>
        </w:rPr>
        <w:t>he timing error limit T</w:t>
      </w:r>
      <w:r w:rsidRPr="005A0E07">
        <w:rPr>
          <w:i/>
          <w:sz w:val="22"/>
          <w:vertAlign w:val="subscript"/>
        </w:rPr>
        <w:t>e,NTN</w:t>
      </w:r>
      <w:r w:rsidRPr="005A0E07">
        <w:rPr>
          <w:i/>
          <w:sz w:val="22"/>
          <w:lang w:eastAsia="zh-TW"/>
        </w:rPr>
        <w:t>.</w:t>
      </w:r>
      <w:r>
        <w:rPr>
          <w:rFonts w:eastAsia="SimSun"/>
          <w:lang w:val="en-US"/>
        </w:rPr>
        <w:fldChar w:fldCharType="end"/>
      </w:r>
    </w:p>
    <w:p w14:paraId="5C1D7493" w14:textId="2A7A4989" w:rsidR="00A03768" w:rsidRDefault="00A03768"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_Ref85752317 \h </w:instrText>
      </w:r>
      <w:r>
        <w:rPr>
          <w:rFonts w:eastAsia="SimSun"/>
          <w:lang w:val="en-US"/>
        </w:rPr>
      </w:r>
      <w:r>
        <w:rPr>
          <w:rFonts w:eastAsia="SimSun"/>
          <w:lang w:val="en-US"/>
        </w:rPr>
        <w:fldChar w:fldCharType="separate"/>
      </w:r>
      <w:r w:rsidR="009D728A" w:rsidRPr="005A0E07">
        <w:rPr>
          <w:b/>
          <w:i/>
          <w:sz w:val="22"/>
        </w:rPr>
        <w:t xml:space="preserve">Observation </w:t>
      </w:r>
      <w:r w:rsidR="009D728A">
        <w:rPr>
          <w:b/>
          <w:i/>
          <w:noProof/>
          <w:sz w:val="22"/>
        </w:rPr>
        <w:t>3</w:t>
      </w:r>
      <w:r w:rsidR="009D728A" w:rsidRPr="005A0E07">
        <w:rPr>
          <w:i/>
          <w:sz w:val="22"/>
        </w:rPr>
        <w:t xml:space="preserve">: </w:t>
      </w:r>
      <w:r w:rsidR="009D728A" w:rsidRPr="005A0E07">
        <w:rPr>
          <w:i/>
          <w:sz w:val="22"/>
          <w:szCs w:val="22"/>
        </w:rPr>
        <w:t>Timing drift in GEO is negligible. It will have less concern to apply the legacy gradual timing adjustment requirement.</w:t>
      </w:r>
      <w:r>
        <w:rPr>
          <w:rFonts w:eastAsia="SimSun"/>
          <w:lang w:val="en-US"/>
        </w:rPr>
        <w:fldChar w:fldCharType="end"/>
      </w:r>
    </w:p>
    <w:p w14:paraId="3063C6B1" w14:textId="39C2F069" w:rsidR="00A03768" w:rsidRDefault="00A03768"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_Ref85752322 \h </w:instrText>
      </w:r>
      <w:r>
        <w:rPr>
          <w:rFonts w:eastAsia="SimSun"/>
          <w:lang w:val="en-US"/>
        </w:rPr>
      </w:r>
      <w:r>
        <w:rPr>
          <w:rFonts w:eastAsia="SimSun"/>
          <w:lang w:val="en-US"/>
        </w:rPr>
        <w:fldChar w:fldCharType="separate"/>
      </w:r>
      <w:r w:rsidR="009D728A" w:rsidRPr="005A0E07">
        <w:rPr>
          <w:b/>
          <w:i/>
          <w:sz w:val="22"/>
        </w:rPr>
        <w:t xml:space="preserve">Observation </w:t>
      </w:r>
      <w:r w:rsidR="009D728A">
        <w:rPr>
          <w:b/>
          <w:i/>
          <w:noProof/>
          <w:sz w:val="22"/>
        </w:rPr>
        <w:t>4</w:t>
      </w:r>
      <w:r w:rsidR="009D728A" w:rsidRPr="005A0E07">
        <w:rPr>
          <w:i/>
          <w:sz w:val="22"/>
        </w:rPr>
        <w:t xml:space="preserve">: </w:t>
      </w:r>
      <w:r w:rsidR="009D728A" w:rsidRPr="005A0E07">
        <w:rPr>
          <w:i/>
          <w:sz w:val="22"/>
          <w:szCs w:val="22"/>
        </w:rPr>
        <w:t xml:space="preserve">Timing drift in LEO is significant. UE pre-compensation for the </w:t>
      </w:r>
      <w:r w:rsidR="009D728A" w:rsidRPr="005A0E07">
        <w:rPr>
          <w:i/>
          <w:sz w:val="22"/>
        </w:rPr>
        <w:t>UE specific TA change will dominate the timing adjustment. Large timing change at satellite may cause UL reception problem.</w:t>
      </w:r>
      <w:r>
        <w:rPr>
          <w:rFonts w:eastAsia="SimSun"/>
          <w:lang w:val="en-US"/>
        </w:rPr>
        <w:fldChar w:fldCharType="end"/>
      </w:r>
    </w:p>
    <w:p w14:paraId="0A952406" w14:textId="63618D17" w:rsidR="00A03768" w:rsidRPr="00F54935" w:rsidRDefault="009D728A" w:rsidP="00DA5756">
      <w:pPr>
        <w:spacing w:line="276" w:lineRule="auto"/>
        <w:rPr>
          <w:rFonts w:eastAsia="SimSun"/>
          <w:lang w:val="en-US"/>
        </w:rPr>
      </w:pPr>
      <w:r>
        <w:rPr>
          <w:rFonts w:eastAsia="SimSun"/>
          <w:lang w:val="en-US"/>
        </w:rPr>
        <w:fldChar w:fldCharType="begin"/>
      </w:r>
      <w:r>
        <w:rPr>
          <w:rFonts w:eastAsia="SimSun"/>
          <w:lang w:val="en-US"/>
        </w:rPr>
        <w:instrText xml:space="preserve"> REF _Ref85752436 \h </w:instrText>
      </w:r>
      <w:r>
        <w:rPr>
          <w:rFonts w:eastAsia="SimSun"/>
          <w:lang w:val="en-US"/>
        </w:rPr>
      </w:r>
      <w:r>
        <w:rPr>
          <w:rFonts w:eastAsia="SimSun"/>
          <w:lang w:val="en-US"/>
        </w:rPr>
        <w:fldChar w:fldCharType="separate"/>
      </w:r>
      <w:r w:rsidRPr="00596238">
        <w:rPr>
          <w:rFonts w:eastAsia="SimSun"/>
          <w:b/>
          <w:bCs/>
          <w:i/>
          <w:sz w:val="22"/>
        </w:rPr>
        <w:t xml:space="preserve">Proposal </w:t>
      </w:r>
      <w:r>
        <w:rPr>
          <w:rFonts w:eastAsia="SimSun"/>
          <w:b/>
          <w:bCs/>
          <w:i/>
          <w:noProof/>
          <w:sz w:val="22"/>
        </w:rPr>
        <w:t>6</w:t>
      </w:r>
      <w:r w:rsidRPr="00596238">
        <w:rPr>
          <w:rFonts w:eastAsia="SimSun"/>
          <w:b/>
          <w:bCs/>
          <w:i/>
          <w:sz w:val="22"/>
        </w:rPr>
        <w:t>:</w:t>
      </w:r>
      <w:r w:rsidRPr="00596238">
        <w:rPr>
          <w:i/>
          <w:sz w:val="22"/>
        </w:rPr>
        <w:t xml:space="preserve"> </w:t>
      </w:r>
      <w:r w:rsidRPr="00596238">
        <w:rPr>
          <w:i/>
          <w:sz w:val="22"/>
          <w:lang w:eastAsia="zh-TW"/>
        </w:rPr>
        <w:t xml:space="preserve">TA adjustment accuracy requirement can be defined as </w:t>
      </w:r>
      <w:r>
        <w:rPr>
          <w:rFonts w:hint="eastAsia"/>
          <w:i/>
          <w:sz w:val="22"/>
          <w:lang w:eastAsia="zh-TW"/>
        </w:rPr>
        <w:t xml:space="preserve">the </w:t>
      </w:r>
      <w:r w:rsidRPr="00596238">
        <w:rPr>
          <w:i/>
          <w:sz w:val="22"/>
          <w:lang w:eastAsia="zh-TW"/>
        </w:rPr>
        <w:t>existing timing advance adjustment accuracy requirements defined in TS 38.133 if UE specific TA is not changed</w:t>
      </w:r>
      <w:r>
        <w:rPr>
          <w:i/>
          <w:sz w:val="22"/>
          <w:lang w:eastAsia="zh-TW"/>
        </w:rPr>
        <w:t>.</w:t>
      </w:r>
      <w:r>
        <w:rPr>
          <w:rFonts w:eastAsia="SimSun"/>
          <w:lang w:val="en-US"/>
        </w:rPr>
        <w:fldChar w:fldCharType="end"/>
      </w:r>
    </w:p>
    <w:p w14:paraId="72E94684" w14:textId="774117C5" w:rsidR="001208E1" w:rsidRPr="006E573F" w:rsidRDefault="002D44AF" w:rsidP="006E573F">
      <w:pPr>
        <w:pStyle w:val="1"/>
        <w:numPr>
          <w:ilvl w:val="0"/>
          <w:numId w:val="0"/>
        </w:numPr>
        <w:rPr>
          <w:rFonts w:cs="Arial"/>
          <w:lang w:val="en-US"/>
        </w:rPr>
      </w:pPr>
      <w:r w:rsidRPr="00FE0E3F">
        <w:rPr>
          <w:rFonts w:cs="Arial"/>
          <w:lang w:val="en-US" w:eastAsia="zh-TW"/>
        </w:rPr>
        <w:t>References</w:t>
      </w:r>
    </w:p>
    <w:p w14:paraId="38225383" w14:textId="766F0C33" w:rsidR="00445921" w:rsidRPr="00097847" w:rsidRDefault="00097847" w:rsidP="00097847">
      <w:pPr>
        <w:pStyle w:val="afb"/>
        <w:numPr>
          <w:ilvl w:val="0"/>
          <w:numId w:val="2"/>
        </w:numPr>
        <w:rPr>
          <w:lang w:val="en-US"/>
        </w:rPr>
      </w:pPr>
      <w:r w:rsidRPr="002C0AC1">
        <w:rPr>
          <w:lang w:val="en-US"/>
        </w:rPr>
        <w:t>R4-21</w:t>
      </w:r>
      <w:r>
        <w:rPr>
          <w:lang w:val="en-US"/>
        </w:rPr>
        <w:t>15346</w:t>
      </w:r>
      <w:r w:rsidRPr="002C0AC1">
        <w:rPr>
          <w:lang w:val="en-US"/>
        </w:rPr>
        <w:t xml:space="preserve">, </w:t>
      </w:r>
      <w:r w:rsidRPr="00097847">
        <w:t>WF on GNSS-related and timing requirements for NR NTN</w:t>
      </w:r>
      <w:r w:rsidR="00445921" w:rsidRPr="00097847">
        <w:rPr>
          <w:lang w:val="en-US"/>
        </w:rPr>
        <w:t xml:space="preserve">, </w:t>
      </w:r>
      <w:r w:rsidR="00445921" w:rsidRPr="00097847">
        <w:t>Xiaomi</w:t>
      </w:r>
      <w:r w:rsidR="00445921" w:rsidRPr="00097847">
        <w:rPr>
          <w:lang w:val="en-US"/>
        </w:rPr>
        <w:t>.</w:t>
      </w:r>
    </w:p>
    <w:p w14:paraId="4152F233" w14:textId="2A48B96E" w:rsidR="00D869A4" w:rsidRPr="003438A9" w:rsidRDefault="003438A9" w:rsidP="003438A9">
      <w:pPr>
        <w:pStyle w:val="afb"/>
        <w:numPr>
          <w:ilvl w:val="0"/>
          <w:numId w:val="2"/>
        </w:numPr>
        <w:rPr>
          <w:shd w:val="pct15" w:color="auto" w:fill="FFFFFF"/>
          <w:lang w:val="en-US"/>
        </w:rPr>
      </w:pPr>
      <w:r w:rsidRPr="003438A9">
        <w:t xml:space="preserve">R1-2106556, </w:t>
      </w:r>
      <w:r w:rsidRPr="003438A9">
        <w:rPr>
          <w:kern w:val="2"/>
          <w:lang w:eastAsia="zh-CN"/>
        </w:rPr>
        <w:t>Considerations on UL timing and frequency synchronization in NTN, Thales.</w:t>
      </w:r>
    </w:p>
    <w:sectPr w:rsidR="00D869A4" w:rsidRPr="003438A9"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B619E" w14:textId="77777777" w:rsidR="00876AC3" w:rsidRDefault="00876AC3">
      <w:r>
        <w:separator/>
      </w:r>
    </w:p>
  </w:endnote>
  <w:endnote w:type="continuationSeparator" w:id="0">
    <w:p w14:paraId="302F27C4" w14:textId="77777777" w:rsidR="00876AC3" w:rsidRDefault="0087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DC75C" w14:textId="77777777" w:rsidR="00876AC3" w:rsidRDefault="00876AC3">
      <w:r>
        <w:separator/>
      </w:r>
    </w:p>
  </w:footnote>
  <w:footnote w:type="continuationSeparator" w:id="0">
    <w:p w14:paraId="48E533C8" w14:textId="77777777" w:rsidR="00876AC3" w:rsidRDefault="00876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E0AE7"/>
    <w:multiLevelType w:val="hybridMultilevel"/>
    <w:tmpl w:val="DBE479CA"/>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3"/>
  </w:num>
  <w:num w:numId="2">
    <w:abstractNumId w:val="0"/>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0D5B"/>
    <w:rsid w:val="000027EA"/>
    <w:rsid w:val="00002CDB"/>
    <w:rsid w:val="000032C5"/>
    <w:rsid w:val="00003719"/>
    <w:rsid w:val="00004B5C"/>
    <w:rsid w:val="000054AF"/>
    <w:rsid w:val="00005A6B"/>
    <w:rsid w:val="00006BC3"/>
    <w:rsid w:val="0000797A"/>
    <w:rsid w:val="00010490"/>
    <w:rsid w:val="00011D0E"/>
    <w:rsid w:val="000121C0"/>
    <w:rsid w:val="00013E37"/>
    <w:rsid w:val="00014BCA"/>
    <w:rsid w:val="00015569"/>
    <w:rsid w:val="00015793"/>
    <w:rsid w:val="00015873"/>
    <w:rsid w:val="0001606C"/>
    <w:rsid w:val="000163FB"/>
    <w:rsid w:val="0002191D"/>
    <w:rsid w:val="000222BB"/>
    <w:rsid w:val="000222CB"/>
    <w:rsid w:val="00023212"/>
    <w:rsid w:val="00023BD7"/>
    <w:rsid w:val="00023D6E"/>
    <w:rsid w:val="0002426D"/>
    <w:rsid w:val="00024588"/>
    <w:rsid w:val="00025030"/>
    <w:rsid w:val="00025AE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3BA"/>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14F"/>
    <w:rsid w:val="000572CA"/>
    <w:rsid w:val="000576A7"/>
    <w:rsid w:val="00057DC0"/>
    <w:rsid w:val="000620DD"/>
    <w:rsid w:val="000626D9"/>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0F"/>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97847"/>
    <w:rsid w:val="000A02F0"/>
    <w:rsid w:val="000A23B4"/>
    <w:rsid w:val="000A28EE"/>
    <w:rsid w:val="000A2939"/>
    <w:rsid w:val="000A2E10"/>
    <w:rsid w:val="000A2E1A"/>
    <w:rsid w:val="000A3132"/>
    <w:rsid w:val="000A3578"/>
    <w:rsid w:val="000A359F"/>
    <w:rsid w:val="000A41F5"/>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61D"/>
    <w:rsid w:val="000B4CAE"/>
    <w:rsid w:val="000B5122"/>
    <w:rsid w:val="000B5B95"/>
    <w:rsid w:val="000B5C94"/>
    <w:rsid w:val="000B62D4"/>
    <w:rsid w:val="000C0783"/>
    <w:rsid w:val="000C0E80"/>
    <w:rsid w:val="000C0F43"/>
    <w:rsid w:val="000C284B"/>
    <w:rsid w:val="000C3999"/>
    <w:rsid w:val="000C43F7"/>
    <w:rsid w:val="000C44A9"/>
    <w:rsid w:val="000C53A9"/>
    <w:rsid w:val="000C6092"/>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27"/>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08E1"/>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CC0"/>
    <w:rsid w:val="00137B0F"/>
    <w:rsid w:val="0014010C"/>
    <w:rsid w:val="0014085D"/>
    <w:rsid w:val="00140F67"/>
    <w:rsid w:val="00141063"/>
    <w:rsid w:val="0014136B"/>
    <w:rsid w:val="00141DB0"/>
    <w:rsid w:val="001428C9"/>
    <w:rsid w:val="00143961"/>
    <w:rsid w:val="0014420A"/>
    <w:rsid w:val="0014469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3E73"/>
    <w:rsid w:val="001842CE"/>
    <w:rsid w:val="00185345"/>
    <w:rsid w:val="00185E5B"/>
    <w:rsid w:val="00190150"/>
    <w:rsid w:val="001911A9"/>
    <w:rsid w:val="00191892"/>
    <w:rsid w:val="00191AD9"/>
    <w:rsid w:val="00191EED"/>
    <w:rsid w:val="0019315E"/>
    <w:rsid w:val="00193288"/>
    <w:rsid w:val="001934AB"/>
    <w:rsid w:val="001934F0"/>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A68CA"/>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3B39"/>
    <w:rsid w:val="001E63A1"/>
    <w:rsid w:val="001E64FD"/>
    <w:rsid w:val="001E653D"/>
    <w:rsid w:val="001E6EB7"/>
    <w:rsid w:val="001E7D11"/>
    <w:rsid w:val="001F1E7C"/>
    <w:rsid w:val="001F20F2"/>
    <w:rsid w:val="001F3A4A"/>
    <w:rsid w:val="001F4C17"/>
    <w:rsid w:val="001F4DFD"/>
    <w:rsid w:val="001F4F5F"/>
    <w:rsid w:val="001F5E9D"/>
    <w:rsid w:val="001F6689"/>
    <w:rsid w:val="001F68B2"/>
    <w:rsid w:val="001F7E47"/>
    <w:rsid w:val="002002D9"/>
    <w:rsid w:val="002004AE"/>
    <w:rsid w:val="002023A0"/>
    <w:rsid w:val="002023BA"/>
    <w:rsid w:val="002029AF"/>
    <w:rsid w:val="00202AE7"/>
    <w:rsid w:val="00204ADC"/>
    <w:rsid w:val="00205398"/>
    <w:rsid w:val="00205923"/>
    <w:rsid w:val="0020670D"/>
    <w:rsid w:val="00207768"/>
    <w:rsid w:val="00207FBD"/>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651C"/>
    <w:rsid w:val="00237173"/>
    <w:rsid w:val="0024001D"/>
    <w:rsid w:val="00240BE3"/>
    <w:rsid w:val="002419D0"/>
    <w:rsid w:val="00241BBA"/>
    <w:rsid w:val="00241D4B"/>
    <w:rsid w:val="002429A3"/>
    <w:rsid w:val="00243323"/>
    <w:rsid w:val="00243EEB"/>
    <w:rsid w:val="00244179"/>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D89"/>
    <w:rsid w:val="002E5EFC"/>
    <w:rsid w:val="002E657E"/>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2DF3"/>
    <w:rsid w:val="003030ED"/>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1DC"/>
    <w:rsid w:val="00323842"/>
    <w:rsid w:val="00323F73"/>
    <w:rsid w:val="00325911"/>
    <w:rsid w:val="00325AD5"/>
    <w:rsid w:val="00326B16"/>
    <w:rsid w:val="0033007C"/>
    <w:rsid w:val="003302EA"/>
    <w:rsid w:val="0033088D"/>
    <w:rsid w:val="00330AB0"/>
    <w:rsid w:val="00331B14"/>
    <w:rsid w:val="00331F8D"/>
    <w:rsid w:val="00331F9B"/>
    <w:rsid w:val="0033449E"/>
    <w:rsid w:val="00334800"/>
    <w:rsid w:val="003366B3"/>
    <w:rsid w:val="003379C2"/>
    <w:rsid w:val="00337E39"/>
    <w:rsid w:val="00340510"/>
    <w:rsid w:val="003411C2"/>
    <w:rsid w:val="00341A86"/>
    <w:rsid w:val="00342018"/>
    <w:rsid w:val="00342AAB"/>
    <w:rsid w:val="00343440"/>
    <w:rsid w:val="003438A9"/>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43AD"/>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73E"/>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21AB"/>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3F7DFA"/>
    <w:rsid w:val="00400A39"/>
    <w:rsid w:val="00400AC4"/>
    <w:rsid w:val="00400E62"/>
    <w:rsid w:val="00401562"/>
    <w:rsid w:val="00403586"/>
    <w:rsid w:val="00403A55"/>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576"/>
    <w:rsid w:val="00415DFC"/>
    <w:rsid w:val="004167EB"/>
    <w:rsid w:val="0041688B"/>
    <w:rsid w:val="00416AF4"/>
    <w:rsid w:val="004177DE"/>
    <w:rsid w:val="00417892"/>
    <w:rsid w:val="0042109B"/>
    <w:rsid w:val="00421F3E"/>
    <w:rsid w:val="00422A70"/>
    <w:rsid w:val="00423C66"/>
    <w:rsid w:val="00424ED4"/>
    <w:rsid w:val="00426BAE"/>
    <w:rsid w:val="00427D28"/>
    <w:rsid w:val="00427DBF"/>
    <w:rsid w:val="00430F28"/>
    <w:rsid w:val="00436340"/>
    <w:rsid w:val="00436526"/>
    <w:rsid w:val="00442F6C"/>
    <w:rsid w:val="004430FC"/>
    <w:rsid w:val="004439C6"/>
    <w:rsid w:val="00444225"/>
    <w:rsid w:val="00444C2D"/>
    <w:rsid w:val="00445921"/>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65D67"/>
    <w:rsid w:val="004707C7"/>
    <w:rsid w:val="00471173"/>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09C0"/>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00F"/>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1D0"/>
    <w:rsid w:val="004E4AF8"/>
    <w:rsid w:val="004E500C"/>
    <w:rsid w:val="004E5190"/>
    <w:rsid w:val="004E632D"/>
    <w:rsid w:val="004E72E8"/>
    <w:rsid w:val="004E7758"/>
    <w:rsid w:val="004F03DF"/>
    <w:rsid w:val="004F0B5D"/>
    <w:rsid w:val="004F2AD2"/>
    <w:rsid w:val="004F3CF9"/>
    <w:rsid w:val="004F402C"/>
    <w:rsid w:val="004F47EE"/>
    <w:rsid w:val="004F5461"/>
    <w:rsid w:val="004F5805"/>
    <w:rsid w:val="004F59A8"/>
    <w:rsid w:val="004F5A72"/>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BC5"/>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958"/>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6063"/>
    <w:rsid w:val="005364F7"/>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5BAC"/>
    <w:rsid w:val="00556011"/>
    <w:rsid w:val="005567D2"/>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238"/>
    <w:rsid w:val="005963CE"/>
    <w:rsid w:val="0059650A"/>
    <w:rsid w:val="00596715"/>
    <w:rsid w:val="005A023B"/>
    <w:rsid w:val="005A0E07"/>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968"/>
    <w:rsid w:val="005E0178"/>
    <w:rsid w:val="005E0DCD"/>
    <w:rsid w:val="005E4724"/>
    <w:rsid w:val="005E4C78"/>
    <w:rsid w:val="005E5985"/>
    <w:rsid w:val="005E5BB5"/>
    <w:rsid w:val="005E62A9"/>
    <w:rsid w:val="005E72C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173"/>
    <w:rsid w:val="006144D6"/>
    <w:rsid w:val="006144F7"/>
    <w:rsid w:val="00614561"/>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4A71"/>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0C70"/>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3C0E"/>
    <w:rsid w:val="006B4703"/>
    <w:rsid w:val="006B55CE"/>
    <w:rsid w:val="006B562D"/>
    <w:rsid w:val="006B5990"/>
    <w:rsid w:val="006B721C"/>
    <w:rsid w:val="006B737D"/>
    <w:rsid w:val="006B7E6F"/>
    <w:rsid w:val="006C08AD"/>
    <w:rsid w:val="006C1A9C"/>
    <w:rsid w:val="006C2CF4"/>
    <w:rsid w:val="006C3D51"/>
    <w:rsid w:val="006C3E68"/>
    <w:rsid w:val="006C4876"/>
    <w:rsid w:val="006C5488"/>
    <w:rsid w:val="006C5991"/>
    <w:rsid w:val="006C617C"/>
    <w:rsid w:val="006C6BDE"/>
    <w:rsid w:val="006C7CF2"/>
    <w:rsid w:val="006D045A"/>
    <w:rsid w:val="006D0BB6"/>
    <w:rsid w:val="006D10DE"/>
    <w:rsid w:val="006D112A"/>
    <w:rsid w:val="006D1231"/>
    <w:rsid w:val="006D1F98"/>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573F"/>
    <w:rsid w:val="006E6BF4"/>
    <w:rsid w:val="006E7B14"/>
    <w:rsid w:val="006F0149"/>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34A"/>
    <w:rsid w:val="00724A70"/>
    <w:rsid w:val="00725F80"/>
    <w:rsid w:val="00726A38"/>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201E"/>
    <w:rsid w:val="00742196"/>
    <w:rsid w:val="0074236F"/>
    <w:rsid w:val="007428EA"/>
    <w:rsid w:val="00743747"/>
    <w:rsid w:val="007437C1"/>
    <w:rsid w:val="00744542"/>
    <w:rsid w:val="00744707"/>
    <w:rsid w:val="00744DD0"/>
    <w:rsid w:val="00744EEC"/>
    <w:rsid w:val="00744F5A"/>
    <w:rsid w:val="0074577E"/>
    <w:rsid w:val="00745BD3"/>
    <w:rsid w:val="00745E76"/>
    <w:rsid w:val="007469A0"/>
    <w:rsid w:val="007470C0"/>
    <w:rsid w:val="007501BC"/>
    <w:rsid w:val="00750F62"/>
    <w:rsid w:val="00751D28"/>
    <w:rsid w:val="00751F70"/>
    <w:rsid w:val="00753075"/>
    <w:rsid w:val="007531CF"/>
    <w:rsid w:val="00755538"/>
    <w:rsid w:val="00755A47"/>
    <w:rsid w:val="00755EDF"/>
    <w:rsid w:val="007602AE"/>
    <w:rsid w:val="0076218F"/>
    <w:rsid w:val="00762643"/>
    <w:rsid w:val="00763228"/>
    <w:rsid w:val="00763BFB"/>
    <w:rsid w:val="007644DE"/>
    <w:rsid w:val="00764C39"/>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0D1D"/>
    <w:rsid w:val="0078108A"/>
    <w:rsid w:val="00781368"/>
    <w:rsid w:val="00781B2C"/>
    <w:rsid w:val="007826AB"/>
    <w:rsid w:val="00783428"/>
    <w:rsid w:val="00783743"/>
    <w:rsid w:val="00783D8B"/>
    <w:rsid w:val="00784117"/>
    <w:rsid w:val="00784B0B"/>
    <w:rsid w:val="00785093"/>
    <w:rsid w:val="00785C70"/>
    <w:rsid w:val="0078602A"/>
    <w:rsid w:val="007860F9"/>
    <w:rsid w:val="00786E66"/>
    <w:rsid w:val="00787C24"/>
    <w:rsid w:val="00790F47"/>
    <w:rsid w:val="00791181"/>
    <w:rsid w:val="0079128E"/>
    <w:rsid w:val="00791352"/>
    <w:rsid w:val="00791693"/>
    <w:rsid w:val="00792949"/>
    <w:rsid w:val="0079636E"/>
    <w:rsid w:val="00796B70"/>
    <w:rsid w:val="007A488E"/>
    <w:rsid w:val="007A4BDA"/>
    <w:rsid w:val="007A5372"/>
    <w:rsid w:val="007A6613"/>
    <w:rsid w:val="007A6AC2"/>
    <w:rsid w:val="007A723E"/>
    <w:rsid w:val="007B0E4F"/>
    <w:rsid w:val="007B19E9"/>
    <w:rsid w:val="007B1F25"/>
    <w:rsid w:val="007B238B"/>
    <w:rsid w:val="007B2CD3"/>
    <w:rsid w:val="007B2D72"/>
    <w:rsid w:val="007B2E9F"/>
    <w:rsid w:val="007B40A9"/>
    <w:rsid w:val="007B54D9"/>
    <w:rsid w:val="007B55E9"/>
    <w:rsid w:val="007B688F"/>
    <w:rsid w:val="007B68B1"/>
    <w:rsid w:val="007B6B88"/>
    <w:rsid w:val="007B758F"/>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302"/>
    <w:rsid w:val="007E791F"/>
    <w:rsid w:val="007F0E1E"/>
    <w:rsid w:val="007F1890"/>
    <w:rsid w:val="007F28B6"/>
    <w:rsid w:val="007F3724"/>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2384"/>
    <w:rsid w:val="0081359C"/>
    <w:rsid w:val="00813A81"/>
    <w:rsid w:val="0081454F"/>
    <w:rsid w:val="00814B2E"/>
    <w:rsid w:val="00814B66"/>
    <w:rsid w:val="00814C5B"/>
    <w:rsid w:val="0081529A"/>
    <w:rsid w:val="00816051"/>
    <w:rsid w:val="00816505"/>
    <w:rsid w:val="008202DC"/>
    <w:rsid w:val="00820B73"/>
    <w:rsid w:val="00820C50"/>
    <w:rsid w:val="00820C8C"/>
    <w:rsid w:val="00821051"/>
    <w:rsid w:val="008215E2"/>
    <w:rsid w:val="008217ED"/>
    <w:rsid w:val="0082236B"/>
    <w:rsid w:val="00822512"/>
    <w:rsid w:val="00823592"/>
    <w:rsid w:val="00823970"/>
    <w:rsid w:val="0082598F"/>
    <w:rsid w:val="00825ED2"/>
    <w:rsid w:val="008266AE"/>
    <w:rsid w:val="0082795C"/>
    <w:rsid w:val="00827ABC"/>
    <w:rsid w:val="00830A14"/>
    <w:rsid w:val="00832374"/>
    <w:rsid w:val="00833A3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4D74"/>
    <w:rsid w:val="008553A6"/>
    <w:rsid w:val="00855D7A"/>
    <w:rsid w:val="008561E2"/>
    <w:rsid w:val="00856F93"/>
    <w:rsid w:val="00856FB0"/>
    <w:rsid w:val="00857171"/>
    <w:rsid w:val="0085736A"/>
    <w:rsid w:val="0085760D"/>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17F"/>
    <w:rsid w:val="00870761"/>
    <w:rsid w:val="00871EB6"/>
    <w:rsid w:val="00872F2F"/>
    <w:rsid w:val="00873416"/>
    <w:rsid w:val="0087462F"/>
    <w:rsid w:val="0087489E"/>
    <w:rsid w:val="00874A07"/>
    <w:rsid w:val="00876AC3"/>
    <w:rsid w:val="008773E3"/>
    <w:rsid w:val="0087757C"/>
    <w:rsid w:val="0088074C"/>
    <w:rsid w:val="00880DD3"/>
    <w:rsid w:val="008811DB"/>
    <w:rsid w:val="00883C72"/>
    <w:rsid w:val="00885164"/>
    <w:rsid w:val="00885952"/>
    <w:rsid w:val="00887AC2"/>
    <w:rsid w:val="00887E30"/>
    <w:rsid w:val="00890085"/>
    <w:rsid w:val="00890889"/>
    <w:rsid w:val="00890EB9"/>
    <w:rsid w:val="00890FCC"/>
    <w:rsid w:val="00891209"/>
    <w:rsid w:val="008916B1"/>
    <w:rsid w:val="00893417"/>
    <w:rsid w:val="00894A22"/>
    <w:rsid w:val="00894A86"/>
    <w:rsid w:val="00894B51"/>
    <w:rsid w:val="00895548"/>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315"/>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47E0F"/>
    <w:rsid w:val="009501A3"/>
    <w:rsid w:val="009505DE"/>
    <w:rsid w:val="009506CA"/>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668"/>
    <w:rsid w:val="00962FA0"/>
    <w:rsid w:val="00963A6D"/>
    <w:rsid w:val="00964C76"/>
    <w:rsid w:val="009650D5"/>
    <w:rsid w:val="00965953"/>
    <w:rsid w:val="0096598F"/>
    <w:rsid w:val="00966DA4"/>
    <w:rsid w:val="00967257"/>
    <w:rsid w:val="009708A2"/>
    <w:rsid w:val="00971316"/>
    <w:rsid w:val="009717C4"/>
    <w:rsid w:val="00971B09"/>
    <w:rsid w:val="00971B79"/>
    <w:rsid w:val="00972BAE"/>
    <w:rsid w:val="00974B38"/>
    <w:rsid w:val="00974CD3"/>
    <w:rsid w:val="00975596"/>
    <w:rsid w:val="009757A7"/>
    <w:rsid w:val="00975958"/>
    <w:rsid w:val="00975A2D"/>
    <w:rsid w:val="00975E6C"/>
    <w:rsid w:val="00977A1D"/>
    <w:rsid w:val="00981C27"/>
    <w:rsid w:val="009828E3"/>
    <w:rsid w:val="00982D8B"/>
    <w:rsid w:val="00982E8A"/>
    <w:rsid w:val="00983910"/>
    <w:rsid w:val="00983E92"/>
    <w:rsid w:val="00984408"/>
    <w:rsid w:val="00984413"/>
    <w:rsid w:val="009849B6"/>
    <w:rsid w:val="0098515D"/>
    <w:rsid w:val="009853B6"/>
    <w:rsid w:val="00986FE7"/>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13F"/>
    <w:rsid w:val="009C7A70"/>
    <w:rsid w:val="009D03A7"/>
    <w:rsid w:val="009D14BC"/>
    <w:rsid w:val="009D249F"/>
    <w:rsid w:val="009D2A28"/>
    <w:rsid w:val="009D2CF4"/>
    <w:rsid w:val="009D30A1"/>
    <w:rsid w:val="009D3789"/>
    <w:rsid w:val="009D3818"/>
    <w:rsid w:val="009D41CC"/>
    <w:rsid w:val="009D5ED5"/>
    <w:rsid w:val="009D66BA"/>
    <w:rsid w:val="009D70D7"/>
    <w:rsid w:val="009D728A"/>
    <w:rsid w:val="009D74BF"/>
    <w:rsid w:val="009D7685"/>
    <w:rsid w:val="009E0EA6"/>
    <w:rsid w:val="009E1E8A"/>
    <w:rsid w:val="009E1F1D"/>
    <w:rsid w:val="009E3EA3"/>
    <w:rsid w:val="009E449B"/>
    <w:rsid w:val="009E4A28"/>
    <w:rsid w:val="009E4AD4"/>
    <w:rsid w:val="009E4C98"/>
    <w:rsid w:val="009E569E"/>
    <w:rsid w:val="009E5A41"/>
    <w:rsid w:val="009E651C"/>
    <w:rsid w:val="009E7DBD"/>
    <w:rsid w:val="009F02A9"/>
    <w:rsid w:val="009F152E"/>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3768"/>
    <w:rsid w:val="00A04368"/>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9AD"/>
    <w:rsid w:val="00A31BCD"/>
    <w:rsid w:val="00A32693"/>
    <w:rsid w:val="00A33CA7"/>
    <w:rsid w:val="00A35C04"/>
    <w:rsid w:val="00A36D48"/>
    <w:rsid w:val="00A4034D"/>
    <w:rsid w:val="00A40AC7"/>
    <w:rsid w:val="00A40B03"/>
    <w:rsid w:val="00A4100C"/>
    <w:rsid w:val="00A41F00"/>
    <w:rsid w:val="00A41FD3"/>
    <w:rsid w:val="00A42179"/>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3657"/>
    <w:rsid w:val="00A74046"/>
    <w:rsid w:val="00A7417B"/>
    <w:rsid w:val="00A74C22"/>
    <w:rsid w:val="00A756C4"/>
    <w:rsid w:val="00A80E5A"/>
    <w:rsid w:val="00A8132F"/>
    <w:rsid w:val="00A814D0"/>
    <w:rsid w:val="00A81B15"/>
    <w:rsid w:val="00A829DD"/>
    <w:rsid w:val="00A83745"/>
    <w:rsid w:val="00A8405D"/>
    <w:rsid w:val="00A84B3B"/>
    <w:rsid w:val="00A85218"/>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5140"/>
    <w:rsid w:val="00AD720E"/>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2EEA"/>
    <w:rsid w:val="00B23AC3"/>
    <w:rsid w:val="00B23CBD"/>
    <w:rsid w:val="00B25052"/>
    <w:rsid w:val="00B253A6"/>
    <w:rsid w:val="00B25568"/>
    <w:rsid w:val="00B256FD"/>
    <w:rsid w:val="00B26901"/>
    <w:rsid w:val="00B26EE2"/>
    <w:rsid w:val="00B27F9F"/>
    <w:rsid w:val="00B300C3"/>
    <w:rsid w:val="00B3269E"/>
    <w:rsid w:val="00B33106"/>
    <w:rsid w:val="00B34E41"/>
    <w:rsid w:val="00B363DD"/>
    <w:rsid w:val="00B36628"/>
    <w:rsid w:val="00B37122"/>
    <w:rsid w:val="00B379D8"/>
    <w:rsid w:val="00B37F41"/>
    <w:rsid w:val="00B37FBC"/>
    <w:rsid w:val="00B40000"/>
    <w:rsid w:val="00B40663"/>
    <w:rsid w:val="00B41567"/>
    <w:rsid w:val="00B41AF8"/>
    <w:rsid w:val="00B42141"/>
    <w:rsid w:val="00B42727"/>
    <w:rsid w:val="00B42F15"/>
    <w:rsid w:val="00B45485"/>
    <w:rsid w:val="00B457F3"/>
    <w:rsid w:val="00B462AC"/>
    <w:rsid w:val="00B463A2"/>
    <w:rsid w:val="00B4789D"/>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4AB4"/>
    <w:rsid w:val="00B75BCF"/>
    <w:rsid w:val="00B75FC8"/>
    <w:rsid w:val="00B76818"/>
    <w:rsid w:val="00B77974"/>
    <w:rsid w:val="00B80374"/>
    <w:rsid w:val="00B808A4"/>
    <w:rsid w:val="00B809A2"/>
    <w:rsid w:val="00B80F90"/>
    <w:rsid w:val="00B8139B"/>
    <w:rsid w:val="00B82065"/>
    <w:rsid w:val="00B83214"/>
    <w:rsid w:val="00B83408"/>
    <w:rsid w:val="00B8446C"/>
    <w:rsid w:val="00B8512B"/>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4950"/>
    <w:rsid w:val="00BA670C"/>
    <w:rsid w:val="00BA6C82"/>
    <w:rsid w:val="00BA7558"/>
    <w:rsid w:val="00BA7AF0"/>
    <w:rsid w:val="00BB06BA"/>
    <w:rsid w:val="00BB142C"/>
    <w:rsid w:val="00BB3DBB"/>
    <w:rsid w:val="00BB5041"/>
    <w:rsid w:val="00BB591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BFD"/>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17CB6"/>
    <w:rsid w:val="00C20175"/>
    <w:rsid w:val="00C20499"/>
    <w:rsid w:val="00C2366B"/>
    <w:rsid w:val="00C23B9B"/>
    <w:rsid w:val="00C25334"/>
    <w:rsid w:val="00C25901"/>
    <w:rsid w:val="00C26081"/>
    <w:rsid w:val="00C27716"/>
    <w:rsid w:val="00C30821"/>
    <w:rsid w:val="00C30CCC"/>
    <w:rsid w:val="00C30F1C"/>
    <w:rsid w:val="00C31006"/>
    <w:rsid w:val="00C31E18"/>
    <w:rsid w:val="00C32236"/>
    <w:rsid w:val="00C3230E"/>
    <w:rsid w:val="00C359F8"/>
    <w:rsid w:val="00C367EE"/>
    <w:rsid w:val="00C3744B"/>
    <w:rsid w:val="00C37886"/>
    <w:rsid w:val="00C37CD2"/>
    <w:rsid w:val="00C40189"/>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246"/>
    <w:rsid w:val="00C559F4"/>
    <w:rsid w:val="00C55A94"/>
    <w:rsid w:val="00C61738"/>
    <w:rsid w:val="00C61F1C"/>
    <w:rsid w:val="00C630B1"/>
    <w:rsid w:val="00C633AB"/>
    <w:rsid w:val="00C64653"/>
    <w:rsid w:val="00C66897"/>
    <w:rsid w:val="00C67DDB"/>
    <w:rsid w:val="00C70BBA"/>
    <w:rsid w:val="00C7254C"/>
    <w:rsid w:val="00C72575"/>
    <w:rsid w:val="00C73AFE"/>
    <w:rsid w:val="00C73D9F"/>
    <w:rsid w:val="00C7474E"/>
    <w:rsid w:val="00C755DF"/>
    <w:rsid w:val="00C764A0"/>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9F1"/>
    <w:rsid w:val="00C87B19"/>
    <w:rsid w:val="00C90E2B"/>
    <w:rsid w:val="00C9253E"/>
    <w:rsid w:val="00C92E43"/>
    <w:rsid w:val="00C942F0"/>
    <w:rsid w:val="00C955DE"/>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44"/>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0949"/>
    <w:rsid w:val="00D21EC1"/>
    <w:rsid w:val="00D2297C"/>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1E51"/>
    <w:rsid w:val="00D426BA"/>
    <w:rsid w:val="00D428C0"/>
    <w:rsid w:val="00D4313E"/>
    <w:rsid w:val="00D43217"/>
    <w:rsid w:val="00D43C41"/>
    <w:rsid w:val="00D449ED"/>
    <w:rsid w:val="00D44B8C"/>
    <w:rsid w:val="00D45054"/>
    <w:rsid w:val="00D45A94"/>
    <w:rsid w:val="00D45FD5"/>
    <w:rsid w:val="00D46460"/>
    <w:rsid w:val="00D46AF6"/>
    <w:rsid w:val="00D47D83"/>
    <w:rsid w:val="00D5065F"/>
    <w:rsid w:val="00D50D53"/>
    <w:rsid w:val="00D50FE5"/>
    <w:rsid w:val="00D520E4"/>
    <w:rsid w:val="00D526E7"/>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38D4"/>
    <w:rsid w:val="00D94141"/>
    <w:rsid w:val="00D9503D"/>
    <w:rsid w:val="00D95924"/>
    <w:rsid w:val="00D95D70"/>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3292"/>
    <w:rsid w:val="00DD45FC"/>
    <w:rsid w:val="00DD5037"/>
    <w:rsid w:val="00DD5542"/>
    <w:rsid w:val="00DD57B4"/>
    <w:rsid w:val="00DD5D61"/>
    <w:rsid w:val="00DD5DC5"/>
    <w:rsid w:val="00DD6054"/>
    <w:rsid w:val="00DD69AF"/>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47AD2"/>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1613"/>
    <w:rsid w:val="00E8217F"/>
    <w:rsid w:val="00E822BA"/>
    <w:rsid w:val="00E82DAF"/>
    <w:rsid w:val="00E83437"/>
    <w:rsid w:val="00E83583"/>
    <w:rsid w:val="00E83AF1"/>
    <w:rsid w:val="00E83CE7"/>
    <w:rsid w:val="00E8629F"/>
    <w:rsid w:val="00E870B6"/>
    <w:rsid w:val="00E872B3"/>
    <w:rsid w:val="00E87634"/>
    <w:rsid w:val="00E8766D"/>
    <w:rsid w:val="00E90CD5"/>
    <w:rsid w:val="00E920D8"/>
    <w:rsid w:val="00E92846"/>
    <w:rsid w:val="00E93697"/>
    <w:rsid w:val="00E94B4C"/>
    <w:rsid w:val="00E95081"/>
    <w:rsid w:val="00E975CC"/>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610B"/>
    <w:rsid w:val="00EB66E3"/>
    <w:rsid w:val="00EB7B04"/>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935"/>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46B"/>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58C8"/>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39365065">
      <w:bodyDiv w:val="1"/>
      <w:marLeft w:val="0"/>
      <w:marRight w:val="0"/>
      <w:marTop w:val="0"/>
      <w:marBottom w:val="0"/>
      <w:divBdr>
        <w:top w:val="none" w:sz="0" w:space="0" w:color="auto"/>
        <w:left w:val="none" w:sz="0" w:space="0" w:color="auto"/>
        <w:bottom w:val="none" w:sz="0" w:space="0" w:color="auto"/>
        <w:right w:val="none" w:sz="0" w:space="0" w:color="auto"/>
      </w:divBdr>
      <w:divsChild>
        <w:div w:id="955792555">
          <w:marLeft w:val="360"/>
          <w:marRight w:val="0"/>
          <w:marTop w:val="20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28535481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27876799">
      <w:bodyDiv w:val="1"/>
      <w:marLeft w:val="0"/>
      <w:marRight w:val="0"/>
      <w:marTop w:val="0"/>
      <w:marBottom w:val="0"/>
      <w:divBdr>
        <w:top w:val="none" w:sz="0" w:space="0" w:color="auto"/>
        <w:left w:val="none" w:sz="0" w:space="0" w:color="auto"/>
        <w:bottom w:val="none" w:sz="0" w:space="0" w:color="auto"/>
        <w:right w:val="none" w:sz="0" w:space="0" w:color="auto"/>
      </w:divBdr>
      <w:divsChild>
        <w:div w:id="1308826943">
          <w:marLeft w:val="360"/>
          <w:marRight w:val="0"/>
          <w:marTop w:val="20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65763196">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394276133">
      <w:bodyDiv w:val="1"/>
      <w:marLeft w:val="0"/>
      <w:marRight w:val="0"/>
      <w:marTop w:val="0"/>
      <w:marBottom w:val="0"/>
      <w:divBdr>
        <w:top w:val="none" w:sz="0" w:space="0" w:color="auto"/>
        <w:left w:val="none" w:sz="0" w:space="0" w:color="auto"/>
        <w:bottom w:val="none" w:sz="0" w:space="0" w:color="auto"/>
        <w:right w:val="none" w:sz="0" w:space="0" w:color="auto"/>
      </w:divBdr>
      <w:divsChild>
        <w:div w:id="169684812">
          <w:marLeft w:val="144"/>
          <w:marRight w:val="0"/>
          <w:marTop w:val="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5184530">
      <w:bodyDiv w:val="1"/>
      <w:marLeft w:val="0"/>
      <w:marRight w:val="0"/>
      <w:marTop w:val="0"/>
      <w:marBottom w:val="0"/>
      <w:divBdr>
        <w:top w:val="none" w:sz="0" w:space="0" w:color="auto"/>
        <w:left w:val="none" w:sz="0" w:space="0" w:color="auto"/>
        <w:bottom w:val="none" w:sz="0" w:space="0" w:color="auto"/>
        <w:right w:val="none" w:sz="0" w:space="0" w:color="auto"/>
      </w:divBdr>
      <w:divsChild>
        <w:div w:id="1099987891">
          <w:marLeft w:val="144"/>
          <w:marRight w:val="0"/>
          <w:marTop w:val="0"/>
          <w:marBottom w:val="0"/>
          <w:divBdr>
            <w:top w:val="none" w:sz="0" w:space="0" w:color="auto"/>
            <w:left w:val="none" w:sz="0" w:space="0" w:color="auto"/>
            <w:bottom w:val="none" w:sz="0" w:space="0" w:color="auto"/>
            <w:right w:val="none" w:sz="0" w:space="0" w:color="auto"/>
          </w:divBdr>
        </w:div>
      </w:divsChild>
    </w:div>
    <w:div w:id="569736356">
      <w:bodyDiv w:val="1"/>
      <w:marLeft w:val="0"/>
      <w:marRight w:val="0"/>
      <w:marTop w:val="0"/>
      <w:marBottom w:val="0"/>
      <w:divBdr>
        <w:top w:val="none" w:sz="0" w:space="0" w:color="auto"/>
        <w:left w:val="none" w:sz="0" w:space="0" w:color="auto"/>
        <w:bottom w:val="none" w:sz="0" w:space="0" w:color="auto"/>
        <w:right w:val="none" w:sz="0" w:space="0" w:color="auto"/>
      </w:divBdr>
      <w:divsChild>
        <w:div w:id="781462485">
          <w:marLeft w:val="446"/>
          <w:marRight w:val="0"/>
          <w:marTop w:val="0"/>
          <w:marBottom w:val="0"/>
          <w:divBdr>
            <w:top w:val="none" w:sz="0" w:space="0" w:color="auto"/>
            <w:left w:val="none" w:sz="0" w:space="0" w:color="auto"/>
            <w:bottom w:val="none" w:sz="0" w:space="0" w:color="auto"/>
            <w:right w:val="none" w:sz="0" w:space="0" w:color="auto"/>
          </w:divBdr>
        </w:div>
        <w:div w:id="1419987294">
          <w:marLeft w:val="446"/>
          <w:marRight w:val="0"/>
          <w:marTop w:val="0"/>
          <w:marBottom w:val="0"/>
          <w:divBdr>
            <w:top w:val="none" w:sz="0" w:space="0" w:color="auto"/>
            <w:left w:val="none" w:sz="0" w:space="0" w:color="auto"/>
            <w:bottom w:val="none" w:sz="0" w:space="0" w:color="auto"/>
            <w:right w:val="none" w:sz="0" w:space="0" w:color="auto"/>
          </w:divBdr>
        </w:div>
        <w:div w:id="1548029431">
          <w:marLeft w:val="1166"/>
          <w:marRight w:val="0"/>
          <w:marTop w:val="0"/>
          <w:marBottom w:val="0"/>
          <w:divBdr>
            <w:top w:val="none" w:sz="0" w:space="0" w:color="auto"/>
            <w:left w:val="none" w:sz="0" w:space="0" w:color="auto"/>
            <w:bottom w:val="none" w:sz="0" w:space="0" w:color="auto"/>
            <w:right w:val="none" w:sz="0" w:space="0" w:color="auto"/>
          </w:divBdr>
        </w:div>
        <w:div w:id="1972514910">
          <w:marLeft w:val="1166"/>
          <w:marRight w:val="0"/>
          <w:marTop w:val="0"/>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461383">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19795">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30974670">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2448">
      <w:bodyDiv w:val="1"/>
      <w:marLeft w:val="0"/>
      <w:marRight w:val="0"/>
      <w:marTop w:val="0"/>
      <w:marBottom w:val="0"/>
      <w:divBdr>
        <w:top w:val="none" w:sz="0" w:space="0" w:color="auto"/>
        <w:left w:val="none" w:sz="0" w:space="0" w:color="auto"/>
        <w:bottom w:val="none" w:sz="0" w:space="0" w:color="auto"/>
        <w:right w:val="none" w:sz="0" w:space="0" w:color="auto"/>
      </w:divBdr>
      <w:divsChild>
        <w:div w:id="1729261686">
          <w:marLeft w:val="360"/>
          <w:marRight w:val="0"/>
          <w:marTop w:val="200"/>
          <w:marBottom w:val="0"/>
          <w:divBdr>
            <w:top w:val="none" w:sz="0" w:space="0" w:color="auto"/>
            <w:left w:val="none" w:sz="0" w:space="0" w:color="auto"/>
            <w:bottom w:val="none" w:sz="0" w:space="0" w:color="auto"/>
            <w:right w:val="none" w:sz="0" w:space="0" w:color="auto"/>
          </w:divBdr>
        </w:div>
      </w:divsChild>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69724985">
      <w:bodyDiv w:val="1"/>
      <w:marLeft w:val="0"/>
      <w:marRight w:val="0"/>
      <w:marTop w:val="0"/>
      <w:marBottom w:val="0"/>
      <w:divBdr>
        <w:top w:val="none" w:sz="0" w:space="0" w:color="auto"/>
        <w:left w:val="none" w:sz="0" w:space="0" w:color="auto"/>
        <w:bottom w:val="none" w:sz="0" w:space="0" w:color="auto"/>
        <w:right w:val="none" w:sz="0" w:space="0" w:color="auto"/>
      </w:divBdr>
      <w:divsChild>
        <w:div w:id="978267107">
          <w:marLeft w:val="1886"/>
          <w:marRight w:val="0"/>
          <w:marTop w:val="0"/>
          <w:marBottom w:val="0"/>
          <w:divBdr>
            <w:top w:val="none" w:sz="0" w:space="0" w:color="auto"/>
            <w:left w:val="none" w:sz="0" w:space="0" w:color="auto"/>
            <w:bottom w:val="none" w:sz="0" w:space="0" w:color="auto"/>
            <w:right w:val="none" w:sz="0" w:space="0" w:color="auto"/>
          </w:divBdr>
        </w:div>
        <w:div w:id="1959019811">
          <w:marLeft w:val="1886"/>
          <w:marRight w:val="0"/>
          <w:marTop w:val="0"/>
          <w:marBottom w:val="0"/>
          <w:divBdr>
            <w:top w:val="none" w:sz="0" w:space="0" w:color="auto"/>
            <w:left w:val="none" w:sz="0" w:space="0" w:color="auto"/>
            <w:bottom w:val="none" w:sz="0" w:space="0" w:color="auto"/>
            <w:right w:val="none" w:sz="0" w:space="0" w:color="auto"/>
          </w:divBdr>
        </w:div>
      </w:divsChild>
    </w:div>
    <w:div w:id="2074891328">
      <w:bodyDiv w:val="1"/>
      <w:marLeft w:val="0"/>
      <w:marRight w:val="0"/>
      <w:marTop w:val="0"/>
      <w:marBottom w:val="0"/>
      <w:divBdr>
        <w:top w:val="none" w:sz="0" w:space="0" w:color="auto"/>
        <w:left w:val="none" w:sz="0" w:space="0" w:color="auto"/>
        <w:bottom w:val="none" w:sz="0" w:space="0" w:color="auto"/>
        <w:right w:val="none" w:sz="0" w:space="0" w:color="auto"/>
      </w:divBdr>
      <w:divsChild>
        <w:div w:id="1793593395">
          <w:marLeft w:val="360"/>
          <w:marRight w:val="0"/>
          <w:marTop w:val="200"/>
          <w:marBottom w:val="0"/>
          <w:divBdr>
            <w:top w:val="none" w:sz="0" w:space="0" w:color="auto"/>
            <w:left w:val="none" w:sz="0" w:space="0" w:color="auto"/>
            <w:bottom w:val="none" w:sz="0" w:space="0" w:color="auto"/>
            <w:right w:val="none" w:sz="0" w:space="0" w:color="auto"/>
          </w:divBdr>
        </w:div>
        <w:div w:id="1417090227">
          <w:marLeft w:val="1080"/>
          <w:marRight w:val="0"/>
          <w:marTop w:val="100"/>
          <w:marBottom w:val="0"/>
          <w:divBdr>
            <w:top w:val="none" w:sz="0" w:space="0" w:color="auto"/>
            <w:left w:val="none" w:sz="0" w:space="0" w:color="auto"/>
            <w:bottom w:val="none" w:sz="0" w:space="0" w:color="auto"/>
            <w:right w:val="none" w:sz="0" w:space="0" w:color="auto"/>
          </w:divBdr>
        </w:div>
        <w:div w:id="1298534914">
          <w:marLeft w:val="1800"/>
          <w:marRight w:val="0"/>
          <w:marTop w:val="100"/>
          <w:marBottom w:val="0"/>
          <w:divBdr>
            <w:top w:val="none" w:sz="0" w:space="0" w:color="auto"/>
            <w:left w:val="none" w:sz="0" w:space="0" w:color="auto"/>
            <w:bottom w:val="none" w:sz="0" w:space="0" w:color="auto"/>
            <w:right w:val="none" w:sz="0" w:space="0" w:color="auto"/>
          </w:divBdr>
        </w:div>
        <w:div w:id="602692096">
          <w:marLeft w:val="1800"/>
          <w:marRight w:val="0"/>
          <w:marTop w:val="100"/>
          <w:marBottom w:val="0"/>
          <w:divBdr>
            <w:top w:val="none" w:sz="0" w:space="0" w:color="auto"/>
            <w:left w:val="none" w:sz="0" w:space="0" w:color="auto"/>
            <w:bottom w:val="none" w:sz="0" w:space="0" w:color="auto"/>
            <w:right w:val="none" w:sz="0" w:space="0" w:color="auto"/>
          </w:divBdr>
        </w:div>
        <w:div w:id="587077814">
          <w:marLeft w:val="1800"/>
          <w:marRight w:val="0"/>
          <w:marTop w:val="100"/>
          <w:marBottom w:val="0"/>
          <w:divBdr>
            <w:top w:val="none" w:sz="0" w:space="0" w:color="auto"/>
            <w:left w:val="none" w:sz="0" w:space="0" w:color="auto"/>
            <w:bottom w:val="none" w:sz="0" w:space="0" w:color="auto"/>
            <w:right w:val="none" w:sz="0" w:space="0" w:color="auto"/>
          </w:divBdr>
        </w:div>
        <w:div w:id="2007324465">
          <w:marLeft w:val="1080"/>
          <w:marRight w:val="0"/>
          <w:marTop w:val="100"/>
          <w:marBottom w:val="0"/>
          <w:divBdr>
            <w:top w:val="none" w:sz="0" w:space="0" w:color="auto"/>
            <w:left w:val="none" w:sz="0" w:space="0" w:color="auto"/>
            <w:bottom w:val="none" w:sz="0" w:space="0" w:color="auto"/>
            <w:right w:val="none" w:sz="0" w:space="0" w:color="auto"/>
          </w:divBdr>
        </w:div>
        <w:div w:id="723216842">
          <w:marLeft w:val="1800"/>
          <w:marRight w:val="0"/>
          <w:marTop w:val="100"/>
          <w:marBottom w:val="0"/>
          <w:divBdr>
            <w:top w:val="none" w:sz="0" w:space="0" w:color="auto"/>
            <w:left w:val="none" w:sz="0" w:space="0" w:color="auto"/>
            <w:bottom w:val="none" w:sz="0" w:space="0" w:color="auto"/>
            <w:right w:val="none" w:sz="0" w:space="0" w:color="auto"/>
          </w:divBdr>
        </w:div>
        <w:div w:id="1824396134">
          <w:marLeft w:val="1800"/>
          <w:marRight w:val="0"/>
          <w:marTop w:val="100"/>
          <w:marBottom w:val="0"/>
          <w:divBdr>
            <w:top w:val="none" w:sz="0" w:space="0" w:color="auto"/>
            <w:left w:val="none" w:sz="0" w:space="0" w:color="auto"/>
            <w:bottom w:val="none" w:sz="0" w:space="0" w:color="auto"/>
            <w:right w:val="none" w:sz="0" w:space="0" w:color="auto"/>
          </w:divBdr>
        </w:div>
        <w:div w:id="987440811">
          <w:marLeft w:val="1080"/>
          <w:marRight w:val="0"/>
          <w:marTop w:val="100"/>
          <w:marBottom w:val="0"/>
          <w:divBdr>
            <w:top w:val="none" w:sz="0" w:space="0" w:color="auto"/>
            <w:left w:val="none" w:sz="0" w:space="0" w:color="auto"/>
            <w:bottom w:val="none" w:sz="0" w:space="0" w:color="auto"/>
            <w:right w:val="none" w:sz="0" w:space="0" w:color="auto"/>
          </w:divBdr>
        </w:div>
        <w:div w:id="1891921044">
          <w:marLeft w:val="1800"/>
          <w:marRight w:val="0"/>
          <w:marTop w:val="100"/>
          <w:marBottom w:val="0"/>
          <w:divBdr>
            <w:top w:val="none" w:sz="0" w:space="0" w:color="auto"/>
            <w:left w:val="none" w:sz="0" w:space="0" w:color="auto"/>
            <w:bottom w:val="none" w:sz="0" w:space="0" w:color="auto"/>
            <w:right w:val="none" w:sz="0" w:space="0" w:color="auto"/>
          </w:divBdr>
        </w:div>
        <w:div w:id="457534851">
          <w:marLeft w:val="1800"/>
          <w:marRight w:val="0"/>
          <w:marTop w:val="100"/>
          <w:marBottom w:val="0"/>
          <w:divBdr>
            <w:top w:val="none" w:sz="0" w:space="0" w:color="auto"/>
            <w:left w:val="none" w:sz="0" w:space="0" w:color="auto"/>
            <w:bottom w:val="none" w:sz="0" w:space="0" w:color="auto"/>
            <w:right w:val="none" w:sz="0" w:space="0" w:color="auto"/>
          </w:divBdr>
        </w:div>
        <w:div w:id="376123407">
          <w:marLeft w:val="1800"/>
          <w:marRight w:val="0"/>
          <w:marTop w:val="100"/>
          <w:marBottom w:val="0"/>
          <w:divBdr>
            <w:top w:val="none" w:sz="0" w:space="0" w:color="auto"/>
            <w:left w:val="none" w:sz="0" w:space="0" w:color="auto"/>
            <w:bottom w:val="none" w:sz="0" w:space="0" w:color="auto"/>
            <w:right w:val="none" w:sz="0" w:space="0" w:color="auto"/>
          </w:divBdr>
        </w:div>
        <w:div w:id="493037059">
          <w:marLeft w:val="1080"/>
          <w:marRight w:val="0"/>
          <w:marTop w:val="100"/>
          <w:marBottom w:val="0"/>
          <w:divBdr>
            <w:top w:val="none" w:sz="0" w:space="0" w:color="auto"/>
            <w:left w:val="none" w:sz="0" w:space="0" w:color="auto"/>
            <w:bottom w:val="none" w:sz="0" w:space="0" w:color="auto"/>
            <w:right w:val="none" w:sz="0" w:space="0" w:color="auto"/>
          </w:divBdr>
        </w:div>
        <w:div w:id="1741055520">
          <w:marLeft w:val="1800"/>
          <w:marRight w:val="0"/>
          <w:marTop w:val="100"/>
          <w:marBottom w:val="0"/>
          <w:divBdr>
            <w:top w:val="none" w:sz="0" w:space="0" w:color="auto"/>
            <w:left w:val="none" w:sz="0" w:space="0" w:color="auto"/>
            <w:bottom w:val="none" w:sz="0" w:space="0" w:color="auto"/>
            <w:right w:val="none" w:sz="0" w:space="0" w:color="auto"/>
          </w:divBdr>
        </w:div>
        <w:div w:id="1723477219">
          <w:marLeft w:val="1800"/>
          <w:marRight w:val="0"/>
          <w:marTop w:val="100"/>
          <w:marBottom w:val="0"/>
          <w:divBdr>
            <w:top w:val="none" w:sz="0" w:space="0" w:color="auto"/>
            <w:left w:val="none" w:sz="0" w:space="0" w:color="auto"/>
            <w:bottom w:val="none" w:sz="0" w:space="0" w:color="auto"/>
            <w:right w:val="none" w:sz="0" w:space="0" w:color="auto"/>
          </w:divBdr>
        </w:div>
        <w:div w:id="577986313">
          <w:marLeft w:val="1080"/>
          <w:marRight w:val="0"/>
          <w:marTop w:val="100"/>
          <w:marBottom w:val="0"/>
          <w:divBdr>
            <w:top w:val="none" w:sz="0" w:space="0" w:color="auto"/>
            <w:left w:val="none" w:sz="0" w:space="0" w:color="auto"/>
            <w:bottom w:val="none" w:sz="0" w:space="0" w:color="auto"/>
            <w:right w:val="none" w:sz="0" w:space="0" w:color="auto"/>
          </w:divBdr>
        </w:div>
        <w:div w:id="2089040169">
          <w:marLeft w:val="1800"/>
          <w:marRight w:val="0"/>
          <w:marTop w:val="100"/>
          <w:marBottom w:val="0"/>
          <w:divBdr>
            <w:top w:val="none" w:sz="0" w:space="0" w:color="auto"/>
            <w:left w:val="none" w:sz="0" w:space="0" w:color="auto"/>
            <w:bottom w:val="none" w:sz="0" w:space="0" w:color="auto"/>
            <w:right w:val="none" w:sz="0" w:space="0" w:color="auto"/>
          </w:divBdr>
        </w:div>
      </w:divsChild>
    </w:div>
    <w:div w:id="213235563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E081BE9-D591-4F46-B76F-D096724D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Pages>
  <Words>1710</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11081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26</cp:revision>
  <cp:lastPrinted>2017-11-03T15:53:00Z</cp:lastPrinted>
  <dcterms:created xsi:type="dcterms:W3CDTF">2021-10-21T14:30:00Z</dcterms:created>
  <dcterms:modified xsi:type="dcterms:W3CDTF">2021-10-22T09:07:00Z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